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2FFF" w:rsidRDefault="00192FFF"/>
    <w:p w:rsidR="00192FFF" w:rsidRDefault="00192FFF"/>
    <w:p w:rsidR="00192FFF" w:rsidRDefault="00192FFF"/>
    <w:p w:rsidR="007C2E0A" w:rsidRPr="00192FFF" w:rsidRDefault="00192FFF" w:rsidP="00192FFF">
      <w:pPr>
        <w:jc w:val="center"/>
        <w:rPr>
          <w:sz w:val="28"/>
          <w:szCs w:val="28"/>
        </w:rPr>
      </w:pPr>
      <w:r w:rsidRPr="00192FFF">
        <w:rPr>
          <w:sz w:val="28"/>
          <w:szCs w:val="28"/>
        </w:rPr>
        <w:t>Quantifying synchrony and variability in source water quality across nested catchments of a protected second growth forested water supply area</w:t>
      </w:r>
    </w:p>
    <w:p w:rsidR="00192FFF" w:rsidRDefault="00192FFF" w:rsidP="00192FFF">
      <w:pPr>
        <w:jc w:val="center"/>
      </w:pPr>
    </w:p>
    <w:p w:rsidR="00192FFF" w:rsidRDefault="00192FFF" w:rsidP="00192FFF">
      <w:pPr>
        <w:jc w:val="center"/>
      </w:pPr>
    </w:p>
    <w:p w:rsidR="007C2E0A" w:rsidRDefault="00192FFF" w:rsidP="00192FFF">
      <w:pPr>
        <w:jc w:val="center"/>
      </w:pPr>
      <w:r>
        <w:t>Hannah J. McSorley</w:t>
      </w:r>
    </w:p>
    <w:p w:rsidR="00192FFF" w:rsidRDefault="00192FFF" w:rsidP="00192FFF">
      <w:pPr>
        <w:jc w:val="center"/>
      </w:pPr>
    </w:p>
    <w:p w:rsidR="007C2E0A" w:rsidRDefault="00192FFF" w:rsidP="00192FFF">
      <w:pPr>
        <w:jc w:val="center"/>
      </w:pPr>
      <w:r>
        <w:t>2020-06-22</w:t>
      </w:r>
    </w:p>
    <w:p w:rsidR="00192FFF" w:rsidRDefault="00192FFF" w:rsidP="00192FFF">
      <w:pPr>
        <w:jc w:val="center"/>
      </w:pPr>
      <w:r>
        <w:t>DRAFT</w:t>
      </w:r>
    </w:p>
    <w:p w:rsidR="007C2E0A" w:rsidRDefault="007C2E0A"/>
    <w:p w:rsidR="007C2E0A" w:rsidRDefault="00192FFF">
      <w:pPr>
        <w:pStyle w:val="Heading1"/>
      </w:pPr>
      <w:bookmarkStart w:id="0" w:name="abstract"/>
      <w:bookmarkStart w:id="1" w:name="_Toc43678702"/>
      <w:r>
        <w:lastRenderedPageBreak/>
        <w:t>Abstract</w:t>
      </w:r>
      <w:bookmarkEnd w:id="0"/>
      <w:bookmarkEnd w:id="1"/>
    </w:p>
    <w:p w:rsidR="007C2E0A" w:rsidRDefault="00192FFF">
      <w:r>
        <w:rPr>
          <w:i/>
        </w:rPr>
        <w:t>(max 350 words) - roman numeral TOC</w:t>
      </w:r>
    </w:p>
    <w:p w:rsidR="007C2E0A" w:rsidRDefault="00192FFF">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7C2E0A" w:rsidRDefault="00192FFF">
      <w:pPr>
        <w:pStyle w:val="Heading1"/>
      </w:pPr>
      <w:bookmarkStart w:id="2" w:name="lay-summary"/>
      <w:bookmarkStart w:id="3" w:name="_Toc43678703"/>
      <w:r>
        <w:lastRenderedPageBreak/>
        <w:t>Lay Summary</w:t>
      </w:r>
      <w:bookmarkEnd w:id="2"/>
      <w:bookmarkEnd w:id="3"/>
    </w:p>
    <w:p w:rsidR="007C2E0A" w:rsidRDefault="00192FFF">
      <w:r>
        <w:rPr>
          <w:i/>
        </w:rPr>
        <w:t>(max 150 words) - roman numeral TOC</w:t>
      </w:r>
    </w:p>
    <w:p w:rsidR="007C2E0A" w:rsidRDefault="00192FFF">
      <w:r>
        <w:t>This research contributes to understanding the “natural” 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C2E0A" w:rsidRDefault="00192FFF">
      <w:r>
        <w:t>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rsidR="007C2E0A" w:rsidRDefault="00192FFF">
      <w:pPr>
        <w:pStyle w:val="Heading1"/>
      </w:pPr>
      <w:bookmarkStart w:id="4" w:name="preface"/>
      <w:bookmarkStart w:id="5" w:name="_Toc43678704"/>
      <w:r>
        <w:lastRenderedPageBreak/>
        <w:t>Preface</w:t>
      </w:r>
      <w:bookmarkEnd w:id="4"/>
      <w:bookmarkEnd w:id="5"/>
    </w:p>
    <w:p w:rsidR="007C2E0A" w:rsidRDefault="00192FFF">
      <w:r>
        <w:rPr>
          <w:i/>
        </w:rPr>
        <w:t>roman numeral TOC</w:t>
      </w:r>
    </w:p>
    <w:p w:rsidR="007C2E0A" w:rsidRDefault="00192FFF">
      <w:r>
        <w:t>This dissertation is an original intellectual product of the author, Hannah J. McSorley.</w:t>
      </w:r>
    </w:p>
    <w:p w:rsidR="007C2E0A" w:rsidRDefault="00192FFF">
      <w:r>
        <w:t>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rsidR="007C2E0A" w:rsidRDefault="00192FFF">
      <w:r>
        <w:t>Weather station data and geospatial data (forests and subsurface geological layers) for the Leech Watershed was supplied by the Capital Regional District and used with their permission.</w:t>
      </w:r>
    </w:p>
    <w:p w:rsidR="007C2E0A" w:rsidRDefault="00192FFF">
      <w:r>
        <w:t>All data analysis was completed by H.J.McSorley. All geospatial data extraction (Chapter 2, Table #####) was completed by (or confirmed by, in the case of watershed boundary delineation) Ali Bishop, BSc, ADGIS (Research Assistant, VIU Coastal Hydrology Research Lab).</w:t>
      </w:r>
    </w:p>
    <w:p w:rsidR="007C2E0A" w:rsidRDefault="00192FFF">
      <w:r>
        <w:t xml:space="preserve">see: </w:t>
      </w:r>
      <w:hyperlink r:id="rId8">
        <w:r>
          <w:rPr>
            <w:rStyle w:val="Hyperlink"/>
          </w:rPr>
          <w:t>https://www.grad.ubc.ca/sites/default/files/doc/page/thesis_sample_prefaces.pdf</w:t>
        </w:r>
      </w:hyperlink>
    </w:p>
    <w:p w:rsidR="00192FFF" w:rsidRDefault="00192FFF">
      <w:pPr>
        <w:sectPr w:rsidR="00192FFF" w:rsidSect="00192FFF">
          <w:footerReference w:type="default" r:id="rId9"/>
          <w:footerReference w:type="first" r:id="rId10"/>
          <w:type w:val="continuous"/>
          <w:pgSz w:w="12240" w:h="15840" w:code="1"/>
          <w:pgMar w:top="1440" w:right="1440" w:bottom="1440" w:left="1440" w:header="706" w:footer="706" w:gutter="0"/>
          <w:pgNumType w:fmt="lowerRoman" w:start="1"/>
          <w:cols w:space="708"/>
          <w:titlePg/>
          <w:docGrid w:linePitch="326"/>
        </w:sectPr>
      </w:pPr>
      <w:r>
        <w:t> </w:t>
      </w:r>
    </w:p>
    <w:sdt>
      <w:sdtPr>
        <w:id w:val="896004643"/>
        <w:docPartObj>
          <w:docPartGallery w:val="Table of Contents"/>
          <w:docPartUnique/>
        </w:docPartObj>
      </w:sdtPr>
      <w:sdtContent>
        <w:p w:rsidR="00192FFF" w:rsidRDefault="00192FFF" w:rsidP="00192FFF">
          <w:r>
            <w:t>Table of Contents</w:t>
          </w:r>
        </w:p>
        <w:p w:rsidR="00F601D7" w:rsidRDefault="00192FFF">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3678702" w:history="1">
            <w:r w:rsidR="00F601D7" w:rsidRPr="002B283F">
              <w:rPr>
                <w:rStyle w:val="Hyperlink"/>
                <w:noProof/>
              </w:rPr>
              <w:t>Abstract</w:t>
            </w:r>
            <w:r w:rsidR="00F601D7">
              <w:rPr>
                <w:noProof/>
                <w:webHidden/>
              </w:rPr>
              <w:tab/>
            </w:r>
            <w:r w:rsidR="00F601D7">
              <w:rPr>
                <w:noProof/>
                <w:webHidden/>
              </w:rPr>
              <w:fldChar w:fldCharType="begin"/>
            </w:r>
            <w:r w:rsidR="00F601D7">
              <w:rPr>
                <w:noProof/>
                <w:webHidden/>
              </w:rPr>
              <w:instrText xml:space="preserve"> PAGEREF _Toc43678702 \h </w:instrText>
            </w:r>
            <w:r w:rsidR="00F601D7">
              <w:rPr>
                <w:noProof/>
                <w:webHidden/>
              </w:rPr>
            </w:r>
            <w:r w:rsidR="00F601D7">
              <w:rPr>
                <w:noProof/>
                <w:webHidden/>
              </w:rPr>
              <w:fldChar w:fldCharType="separate"/>
            </w:r>
            <w:r w:rsidR="00F601D7">
              <w:rPr>
                <w:noProof/>
                <w:webHidden/>
              </w:rPr>
              <w:t>ii</w:t>
            </w:r>
            <w:r w:rsidR="00F601D7">
              <w:rPr>
                <w:noProof/>
                <w:webHidden/>
              </w:rPr>
              <w:fldChar w:fldCharType="end"/>
            </w:r>
          </w:hyperlink>
        </w:p>
        <w:p w:rsidR="00F601D7" w:rsidRDefault="00F601D7">
          <w:pPr>
            <w:pStyle w:val="TOC1"/>
            <w:rPr>
              <w:rFonts w:asciiTheme="minorHAnsi" w:eastAsiaTheme="minorEastAsia" w:hAnsiTheme="minorHAnsi" w:cstheme="minorBidi"/>
              <w:b w:val="0"/>
              <w:noProof/>
              <w:sz w:val="22"/>
              <w:szCs w:val="22"/>
            </w:rPr>
          </w:pPr>
          <w:hyperlink w:anchor="_Toc43678703" w:history="1">
            <w:r w:rsidRPr="002B283F">
              <w:rPr>
                <w:rStyle w:val="Hyperlink"/>
                <w:noProof/>
              </w:rPr>
              <w:t>Lay Summary</w:t>
            </w:r>
            <w:r>
              <w:rPr>
                <w:noProof/>
                <w:webHidden/>
              </w:rPr>
              <w:tab/>
            </w:r>
            <w:r>
              <w:rPr>
                <w:noProof/>
                <w:webHidden/>
              </w:rPr>
              <w:fldChar w:fldCharType="begin"/>
            </w:r>
            <w:r>
              <w:rPr>
                <w:noProof/>
                <w:webHidden/>
              </w:rPr>
              <w:instrText xml:space="preserve"> PAGEREF _Toc43678703 \h </w:instrText>
            </w:r>
            <w:r>
              <w:rPr>
                <w:noProof/>
                <w:webHidden/>
              </w:rPr>
            </w:r>
            <w:r>
              <w:rPr>
                <w:noProof/>
                <w:webHidden/>
              </w:rPr>
              <w:fldChar w:fldCharType="separate"/>
            </w:r>
            <w:r>
              <w:rPr>
                <w:noProof/>
                <w:webHidden/>
              </w:rPr>
              <w:t>iv</w:t>
            </w:r>
            <w:r>
              <w:rPr>
                <w:noProof/>
                <w:webHidden/>
              </w:rPr>
              <w:fldChar w:fldCharType="end"/>
            </w:r>
          </w:hyperlink>
        </w:p>
        <w:p w:rsidR="00F601D7" w:rsidRDefault="00F601D7">
          <w:pPr>
            <w:pStyle w:val="TOC1"/>
            <w:rPr>
              <w:rFonts w:asciiTheme="minorHAnsi" w:eastAsiaTheme="minorEastAsia" w:hAnsiTheme="minorHAnsi" w:cstheme="minorBidi"/>
              <w:b w:val="0"/>
              <w:noProof/>
              <w:sz w:val="22"/>
              <w:szCs w:val="22"/>
            </w:rPr>
          </w:pPr>
          <w:hyperlink w:anchor="_Toc43678704" w:history="1">
            <w:r w:rsidRPr="002B283F">
              <w:rPr>
                <w:rStyle w:val="Hyperlink"/>
                <w:noProof/>
              </w:rPr>
              <w:t>Preface</w:t>
            </w:r>
            <w:r>
              <w:rPr>
                <w:noProof/>
                <w:webHidden/>
              </w:rPr>
              <w:tab/>
            </w:r>
            <w:r>
              <w:rPr>
                <w:noProof/>
                <w:webHidden/>
              </w:rPr>
              <w:fldChar w:fldCharType="begin"/>
            </w:r>
            <w:r>
              <w:rPr>
                <w:noProof/>
                <w:webHidden/>
              </w:rPr>
              <w:instrText xml:space="preserve"> PAGEREF _Toc43678704 \h </w:instrText>
            </w:r>
            <w:r>
              <w:rPr>
                <w:noProof/>
                <w:webHidden/>
              </w:rPr>
            </w:r>
            <w:r>
              <w:rPr>
                <w:noProof/>
                <w:webHidden/>
              </w:rPr>
              <w:fldChar w:fldCharType="separate"/>
            </w:r>
            <w:r>
              <w:rPr>
                <w:noProof/>
                <w:webHidden/>
              </w:rPr>
              <w:t>v</w:t>
            </w:r>
            <w:r>
              <w:rPr>
                <w:noProof/>
                <w:webHidden/>
              </w:rPr>
              <w:fldChar w:fldCharType="end"/>
            </w:r>
          </w:hyperlink>
        </w:p>
        <w:p w:rsidR="00F601D7" w:rsidRDefault="00F601D7">
          <w:pPr>
            <w:pStyle w:val="TOC1"/>
            <w:rPr>
              <w:rFonts w:asciiTheme="minorHAnsi" w:eastAsiaTheme="minorEastAsia" w:hAnsiTheme="minorHAnsi" w:cstheme="minorBidi"/>
              <w:b w:val="0"/>
              <w:noProof/>
              <w:sz w:val="22"/>
              <w:szCs w:val="22"/>
            </w:rPr>
          </w:pPr>
          <w:hyperlink w:anchor="_Toc43678705" w:history="1">
            <w:r w:rsidRPr="002B283F">
              <w:rPr>
                <w:rStyle w:val="Hyperlink"/>
                <w:noProof/>
              </w:rPr>
              <w:t>Acknowledgments</w:t>
            </w:r>
            <w:r>
              <w:rPr>
                <w:noProof/>
                <w:webHidden/>
              </w:rPr>
              <w:tab/>
            </w:r>
            <w:r>
              <w:rPr>
                <w:noProof/>
                <w:webHidden/>
              </w:rPr>
              <w:fldChar w:fldCharType="begin"/>
            </w:r>
            <w:r>
              <w:rPr>
                <w:noProof/>
                <w:webHidden/>
              </w:rPr>
              <w:instrText xml:space="preserve"> PAGEREF _Toc43678705 \h </w:instrText>
            </w:r>
            <w:r>
              <w:rPr>
                <w:noProof/>
                <w:webHidden/>
              </w:rPr>
            </w:r>
            <w:r>
              <w:rPr>
                <w:noProof/>
                <w:webHidden/>
              </w:rPr>
              <w:fldChar w:fldCharType="separate"/>
            </w:r>
            <w:r>
              <w:rPr>
                <w:noProof/>
                <w:webHidden/>
              </w:rPr>
              <w:t>iv</w:t>
            </w:r>
            <w:r>
              <w:rPr>
                <w:noProof/>
                <w:webHidden/>
              </w:rPr>
              <w:fldChar w:fldCharType="end"/>
            </w:r>
          </w:hyperlink>
        </w:p>
        <w:p w:rsidR="00F601D7" w:rsidRDefault="00F601D7">
          <w:pPr>
            <w:pStyle w:val="TOC1"/>
            <w:rPr>
              <w:rFonts w:asciiTheme="minorHAnsi" w:eastAsiaTheme="minorEastAsia" w:hAnsiTheme="minorHAnsi" w:cstheme="minorBidi"/>
              <w:b w:val="0"/>
              <w:noProof/>
              <w:sz w:val="22"/>
              <w:szCs w:val="22"/>
            </w:rPr>
          </w:pPr>
          <w:hyperlink w:anchor="_Toc43678706" w:history="1">
            <w:r w:rsidRPr="002B283F">
              <w:rPr>
                <w:rStyle w:val="Hyperlink"/>
                <w:noProof/>
              </w:rPr>
              <w:t>Dedication</w:t>
            </w:r>
            <w:r>
              <w:rPr>
                <w:noProof/>
                <w:webHidden/>
              </w:rPr>
              <w:tab/>
            </w:r>
            <w:r>
              <w:rPr>
                <w:noProof/>
                <w:webHidden/>
              </w:rPr>
              <w:fldChar w:fldCharType="begin"/>
            </w:r>
            <w:r>
              <w:rPr>
                <w:noProof/>
                <w:webHidden/>
              </w:rPr>
              <w:instrText xml:space="preserve"> PAGEREF _Toc43678706 \h </w:instrText>
            </w:r>
            <w:r>
              <w:rPr>
                <w:noProof/>
                <w:webHidden/>
              </w:rPr>
            </w:r>
            <w:r>
              <w:rPr>
                <w:noProof/>
                <w:webHidden/>
              </w:rPr>
              <w:fldChar w:fldCharType="separate"/>
            </w:r>
            <w:r>
              <w:rPr>
                <w:noProof/>
                <w:webHidden/>
              </w:rPr>
              <w:t>v</w:t>
            </w:r>
            <w:r>
              <w:rPr>
                <w:noProof/>
                <w:webHidden/>
              </w:rPr>
              <w:fldChar w:fldCharType="end"/>
            </w:r>
          </w:hyperlink>
        </w:p>
        <w:p w:rsidR="00F601D7" w:rsidRDefault="00F601D7">
          <w:pPr>
            <w:pStyle w:val="TOC2"/>
            <w:rPr>
              <w:rFonts w:asciiTheme="minorHAnsi" w:eastAsiaTheme="minorEastAsia" w:hAnsiTheme="minorHAnsi" w:cstheme="minorBidi"/>
              <w:b w:val="0"/>
              <w:bCs w:val="0"/>
              <w:sz w:val="22"/>
            </w:rPr>
          </w:pPr>
          <w:hyperlink w:anchor="_Toc43678707" w:history="1">
            <w:r w:rsidRPr="002B283F">
              <w:rPr>
                <w:rStyle w:val="Hyperlink"/>
              </w:rPr>
              <w:t>Chapter 1: Introduction</w:t>
            </w:r>
            <w:r>
              <w:rPr>
                <w:webHidden/>
              </w:rPr>
              <w:tab/>
            </w:r>
            <w:r>
              <w:rPr>
                <w:webHidden/>
              </w:rPr>
              <w:fldChar w:fldCharType="begin"/>
            </w:r>
            <w:r>
              <w:rPr>
                <w:webHidden/>
              </w:rPr>
              <w:instrText xml:space="preserve"> PAGEREF _Toc43678707 \h </w:instrText>
            </w:r>
            <w:r>
              <w:rPr>
                <w:webHidden/>
              </w:rPr>
            </w:r>
            <w:r>
              <w:rPr>
                <w:webHidden/>
              </w:rPr>
              <w:fldChar w:fldCharType="separate"/>
            </w:r>
            <w:r>
              <w:rPr>
                <w:webHidden/>
              </w:rPr>
              <w:t>1</w:t>
            </w:r>
            <w:r>
              <w:rPr>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08" w:history="1">
            <w:r w:rsidRPr="002B283F">
              <w:rPr>
                <w:rStyle w:val="Hyperlink"/>
                <w:noProof/>
              </w:rPr>
              <w:t>1.1</w:t>
            </w:r>
            <w:r>
              <w:rPr>
                <w:rFonts w:asciiTheme="minorHAnsi" w:eastAsiaTheme="minorEastAsia" w:hAnsiTheme="minorHAnsi" w:cstheme="minorBidi"/>
                <w:noProof/>
                <w:sz w:val="22"/>
              </w:rPr>
              <w:tab/>
            </w:r>
            <w:r w:rsidRPr="002B283F">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_Toc43678708 \h </w:instrText>
            </w:r>
            <w:r>
              <w:rPr>
                <w:noProof/>
                <w:webHidden/>
              </w:rPr>
            </w:r>
            <w:r>
              <w:rPr>
                <w:noProof/>
                <w:webHidden/>
              </w:rPr>
              <w:fldChar w:fldCharType="separate"/>
            </w:r>
            <w:r>
              <w:rPr>
                <w:noProof/>
                <w:webHidden/>
              </w:rPr>
              <w:t>1</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09" w:history="1">
            <w:r w:rsidRPr="002B283F">
              <w:rPr>
                <w:rStyle w:val="Hyperlink"/>
                <w:noProof/>
              </w:rPr>
              <w:t>1.2</w:t>
            </w:r>
            <w:r>
              <w:rPr>
                <w:rFonts w:asciiTheme="minorHAnsi" w:eastAsiaTheme="minorEastAsia" w:hAnsiTheme="minorHAnsi" w:cstheme="minorBidi"/>
                <w:noProof/>
                <w:sz w:val="22"/>
              </w:rPr>
              <w:tab/>
            </w:r>
            <w:r w:rsidRPr="002B283F">
              <w:rPr>
                <w:rStyle w:val="Hyperlink"/>
                <w:noProof/>
              </w:rPr>
              <w:t>Aqueous natural organic matter</w:t>
            </w:r>
            <w:r>
              <w:rPr>
                <w:noProof/>
                <w:webHidden/>
              </w:rPr>
              <w:tab/>
            </w:r>
            <w:r>
              <w:rPr>
                <w:noProof/>
                <w:webHidden/>
              </w:rPr>
              <w:fldChar w:fldCharType="begin"/>
            </w:r>
            <w:r>
              <w:rPr>
                <w:noProof/>
                <w:webHidden/>
              </w:rPr>
              <w:instrText xml:space="preserve"> PAGEREF _Toc43678709 \h </w:instrText>
            </w:r>
            <w:r>
              <w:rPr>
                <w:noProof/>
                <w:webHidden/>
              </w:rPr>
            </w:r>
            <w:r>
              <w:rPr>
                <w:noProof/>
                <w:webHidden/>
              </w:rPr>
              <w:fldChar w:fldCharType="separate"/>
            </w:r>
            <w:r>
              <w:rPr>
                <w:noProof/>
                <w:webHidden/>
              </w:rPr>
              <w:t>3</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10" w:history="1">
            <w:r w:rsidRPr="002B283F">
              <w:rPr>
                <w:rStyle w:val="Hyperlink"/>
                <w:noProof/>
              </w:rPr>
              <w:t>1.3</w:t>
            </w:r>
            <w:r>
              <w:rPr>
                <w:rFonts w:asciiTheme="minorHAnsi" w:eastAsiaTheme="minorEastAsia" w:hAnsiTheme="minorHAnsi" w:cstheme="minorBidi"/>
                <w:noProof/>
                <w:sz w:val="22"/>
              </w:rPr>
              <w:tab/>
            </w:r>
            <w:r w:rsidRPr="002B283F">
              <w:rPr>
                <w:rStyle w:val="Hyperlink"/>
                <w:noProof/>
              </w:rPr>
              <w:t>Watershed processes and water quality</w:t>
            </w:r>
            <w:r>
              <w:rPr>
                <w:noProof/>
                <w:webHidden/>
              </w:rPr>
              <w:tab/>
            </w:r>
            <w:r>
              <w:rPr>
                <w:noProof/>
                <w:webHidden/>
              </w:rPr>
              <w:fldChar w:fldCharType="begin"/>
            </w:r>
            <w:r>
              <w:rPr>
                <w:noProof/>
                <w:webHidden/>
              </w:rPr>
              <w:instrText xml:space="preserve"> PAGEREF _Toc43678710 \h </w:instrText>
            </w:r>
            <w:r>
              <w:rPr>
                <w:noProof/>
                <w:webHidden/>
              </w:rPr>
            </w:r>
            <w:r>
              <w:rPr>
                <w:noProof/>
                <w:webHidden/>
              </w:rPr>
              <w:fldChar w:fldCharType="separate"/>
            </w:r>
            <w:r>
              <w:rPr>
                <w:noProof/>
                <w:webHidden/>
              </w:rPr>
              <w:t>6</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11" w:history="1">
            <w:r w:rsidRPr="002B283F">
              <w:rPr>
                <w:rStyle w:val="Hyperlink"/>
                <w:noProof/>
              </w:rPr>
              <w:t>1.3.1</w:t>
            </w:r>
            <w:r>
              <w:rPr>
                <w:rFonts w:asciiTheme="minorHAnsi" w:eastAsiaTheme="minorEastAsia" w:hAnsiTheme="minorHAnsi" w:cstheme="minorBidi"/>
                <w:noProof/>
                <w:sz w:val="22"/>
                <w:szCs w:val="22"/>
              </w:rPr>
              <w:tab/>
            </w:r>
            <w:r w:rsidRPr="002B283F">
              <w:rPr>
                <w:rStyle w:val="Hyperlink"/>
                <w:noProof/>
              </w:rPr>
              <w:t>Source water quality considerations Greater Victoria’s water supply areas</w:t>
            </w:r>
            <w:r>
              <w:rPr>
                <w:noProof/>
                <w:webHidden/>
              </w:rPr>
              <w:tab/>
            </w:r>
            <w:r>
              <w:rPr>
                <w:noProof/>
                <w:webHidden/>
              </w:rPr>
              <w:fldChar w:fldCharType="begin"/>
            </w:r>
            <w:r>
              <w:rPr>
                <w:noProof/>
                <w:webHidden/>
              </w:rPr>
              <w:instrText xml:space="preserve"> PAGEREF _Toc43678711 \h </w:instrText>
            </w:r>
            <w:r>
              <w:rPr>
                <w:noProof/>
                <w:webHidden/>
              </w:rPr>
            </w:r>
            <w:r>
              <w:rPr>
                <w:noProof/>
                <w:webHidden/>
              </w:rPr>
              <w:fldChar w:fldCharType="separate"/>
            </w:r>
            <w:r>
              <w:rPr>
                <w:noProof/>
                <w:webHidden/>
              </w:rPr>
              <w:t>10</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12" w:history="1">
            <w:r w:rsidRPr="002B283F">
              <w:rPr>
                <w:rStyle w:val="Hyperlink"/>
                <w:noProof/>
              </w:rPr>
              <w:t>1.4</w:t>
            </w:r>
            <w:r>
              <w:rPr>
                <w:rFonts w:asciiTheme="minorHAnsi" w:eastAsiaTheme="minorEastAsia" w:hAnsiTheme="minorHAnsi" w:cstheme="minorBidi"/>
                <w:noProof/>
                <w:sz w:val="22"/>
              </w:rPr>
              <w:tab/>
            </w:r>
            <w:r w:rsidRPr="002B283F">
              <w:rPr>
                <w:rStyle w:val="Hyperlink"/>
                <w:noProof/>
              </w:rPr>
              <w:t>Research objectives</w:t>
            </w:r>
            <w:r>
              <w:rPr>
                <w:noProof/>
                <w:webHidden/>
              </w:rPr>
              <w:tab/>
            </w:r>
            <w:r>
              <w:rPr>
                <w:noProof/>
                <w:webHidden/>
              </w:rPr>
              <w:fldChar w:fldCharType="begin"/>
            </w:r>
            <w:r>
              <w:rPr>
                <w:noProof/>
                <w:webHidden/>
              </w:rPr>
              <w:instrText xml:space="preserve"> PAGEREF _Toc43678712 \h </w:instrText>
            </w:r>
            <w:r>
              <w:rPr>
                <w:noProof/>
                <w:webHidden/>
              </w:rPr>
            </w:r>
            <w:r>
              <w:rPr>
                <w:noProof/>
                <w:webHidden/>
              </w:rPr>
              <w:fldChar w:fldCharType="separate"/>
            </w:r>
            <w:r>
              <w:rPr>
                <w:noProof/>
                <w:webHidden/>
              </w:rPr>
              <w:t>12</w:t>
            </w:r>
            <w:r>
              <w:rPr>
                <w:noProof/>
                <w:webHidden/>
              </w:rPr>
              <w:fldChar w:fldCharType="end"/>
            </w:r>
          </w:hyperlink>
        </w:p>
        <w:p w:rsidR="00F601D7" w:rsidRDefault="00F601D7">
          <w:pPr>
            <w:pStyle w:val="TOC2"/>
            <w:rPr>
              <w:rFonts w:asciiTheme="minorHAnsi" w:eastAsiaTheme="minorEastAsia" w:hAnsiTheme="minorHAnsi" w:cstheme="minorBidi"/>
              <w:b w:val="0"/>
              <w:bCs w:val="0"/>
              <w:sz w:val="22"/>
            </w:rPr>
          </w:pPr>
          <w:hyperlink w:anchor="_Toc43678713" w:history="1">
            <w:r w:rsidRPr="002B283F">
              <w:rPr>
                <w:rStyle w:val="Hyperlink"/>
              </w:rPr>
              <w:t>Chapter 2: Methods</w:t>
            </w:r>
            <w:r>
              <w:rPr>
                <w:webHidden/>
              </w:rPr>
              <w:tab/>
            </w:r>
            <w:r>
              <w:rPr>
                <w:webHidden/>
              </w:rPr>
              <w:fldChar w:fldCharType="begin"/>
            </w:r>
            <w:r>
              <w:rPr>
                <w:webHidden/>
              </w:rPr>
              <w:instrText xml:space="preserve"> PAGEREF _Toc43678713 \h </w:instrText>
            </w:r>
            <w:r>
              <w:rPr>
                <w:webHidden/>
              </w:rPr>
            </w:r>
            <w:r>
              <w:rPr>
                <w:webHidden/>
              </w:rPr>
              <w:fldChar w:fldCharType="separate"/>
            </w:r>
            <w:r>
              <w:rPr>
                <w:webHidden/>
              </w:rPr>
              <w:t>13</w:t>
            </w:r>
            <w:r>
              <w:rPr>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14" w:history="1">
            <w:r w:rsidRPr="002B283F">
              <w:rPr>
                <w:rStyle w:val="Hyperlink"/>
                <w:noProof/>
              </w:rPr>
              <w:t>2.1</w:t>
            </w:r>
            <w:r>
              <w:rPr>
                <w:rFonts w:asciiTheme="minorHAnsi" w:eastAsiaTheme="minorEastAsia" w:hAnsiTheme="minorHAnsi" w:cstheme="minorBidi"/>
                <w:noProof/>
                <w:sz w:val="22"/>
              </w:rPr>
              <w:tab/>
            </w:r>
            <w:r w:rsidRPr="002B283F">
              <w:rPr>
                <w:rStyle w:val="Hyperlink"/>
                <w:noProof/>
              </w:rPr>
              <w:t>Study Site: Leech River Watershed</w:t>
            </w:r>
            <w:r>
              <w:rPr>
                <w:noProof/>
                <w:webHidden/>
              </w:rPr>
              <w:tab/>
            </w:r>
            <w:r>
              <w:rPr>
                <w:noProof/>
                <w:webHidden/>
              </w:rPr>
              <w:fldChar w:fldCharType="begin"/>
            </w:r>
            <w:r>
              <w:rPr>
                <w:noProof/>
                <w:webHidden/>
              </w:rPr>
              <w:instrText xml:space="preserve"> PAGEREF _Toc43678714 \h </w:instrText>
            </w:r>
            <w:r>
              <w:rPr>
                <w:noProof/>
                <w:webHidden/>
              </w:rPr>
            </w:r>
            <w:r>
              <w:rPr>
                <w:noProof/>
                <w:webHidden/>
              </w:rPr>
              <w:fldChar w:fldCharType="separate"/>
            </w:r>
            <w:r>
              <w:rPr>
                <w:noProof/>
                <w:webHidden/>
              </w:rPr>
              <w:t>13</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15" w:history="1">
            <w:r w:rsidRPr="002B283F">
              <w:rPr>
                <w:rStyle w:val="Hyperlink"/>
                <w:noProof/>
              </w:rPr>
              <w:t>2.1.1</w:t>
            </w:r>
            <w:r>
              <w:rPr>
                <w:rFonts w:asciiTheme="minorHAnsi" w:eastAsiaTheme="minorEastAsia" w:hAnsiTheme="minorHAnsi" w:cstheme="minorBidi"/>
                <w:noProof/>
                <w:sz w:val="22"/>
                <w:szCs w:val="22"/>
              </w:rPr>
              <w:tab/>
            </w:r>
            <w:r w:rsidRPr="002B283F">
              <w:rPr>
                <w:rStyle w:val="Hyperlink"/>
                <w:noProof/>
              </w:rPr>
              <w:t>Climate, Weather, Forests</w:t>
            </w:r>
            <w:r>
              <w:rPr>
                <w:noProof/>
                <w:webHidden/>
              </w:rPr>
              <w:tab/>
            </w:r>
            <w:r>
              <w:rPr>
                <w:noProof/>
                <w:webHidden/>
              </w:rPr>
              <w:fldChar w:fldCharType="begin"/>
            </w:r>
            <w:r>
              <w:rPr>
                <w:noProof/>
                <w:webHidden/>
              </w:rPr>
              <w:instrText xml:space="preserve"> PAGEREF _Toc43678715 \h </w:instrText>
            </w:r>
            <w:r>
              <w:rPr>
                <w:noProof/>
                <w:webHidden/>
              </w:rPr>
            </w:r>
            <w:r>
              <w:rPr>
                <w:noProof/>
                <w:webHidden/>
              </w:rPr>
              <w:fldChar w:fldCharType="separate"/>
            </w:r>
            <w:r>
              <w:rPr>
                <w:noProof/>
                <w:webHidden/>
              </w:rPr>
              <w:t>15</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16" w:history="1">
            <w:r w:rsidRPr="002B283F">
              <w:rPr>
                <w:rStyle w:val="Hyperlink"/>
                <w:noProof/>
              </w:rPr>
              <w:t>2.2</w:t>
            </w:r>
            <w:r>
              <w:rPr>
                <w:rFonts w:asciiTheme="minorHAnsi" w:eastAsiaTheme="minorEastAsia" w:hAnsiTheme="minorHAnsi" w:cstheme="minorBidi"/>
                <w:noProof/>
                <w:sz w:val="22"/>
              </w:rPr>
              <w:tab/>
            </w:r>
            <w:r w:rsidRPr="002B283F">
              <w:rPr>
                <w:rStyle w:val="Hyperlink"/>
                <w:noProof/>
              </w:rPr>
              <w:t>River sampling</w:t>
            </w:r>
            <w:r>
              <w:rPr>
                <w:noProof/>
                <w:webHidden/>
              </w:rPr>
              <w:tab/>
            </w:r>
            <w:r>
              <w:rPr>
                <w:noProof/>
                <w:webHidden/>
              </w:rPr>
              <w:fldChar w:fldCharType="begin"/>
            </w:r>
            <w:r>
              <w:rPr>
                <w:noProof/>
                <w:webHidden/>
              </w:rPr>
              <w:instrText xml:space="preserve"> PAGEREF _Toc43678716 \h </w:instrText>
            </w:r>
            <w:r>
              <w:rPr>
                <w:noProof/>
                <w:webHidden/>
              </w:rPr>
            </w:r>
            <w:r>
              <w:rPr>
                <w:noProof/>
                <w:webHidden/>
              </w:rPr>
              <w:fldChar w:fldCharType="separate"/>
            </w:r>
            <w:r>
              <w:rPr>
                <w:noProof/>
                <w:webHidden/>
              </w:rPr>
              <w:t>17</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17" w:history="1">
            <w:r w:rsidRPr="002B283F">
              <w:rPr>
                <w:rStyle w:val="Hyperlink"/>
                <w:noProof/>
              </w:rPr>
              <w:t>2.2.1</w:t>
            </w:r>
            <w:r>
              <w:rPr>
                <w:rFonts w:asciiTheme="minorHAnsi" w:eastAsiaTheme="minorEastAsia" w:hAnsiTheme="minorHAnsi" w:cstheme="minorBidi"/>
                <w:noProof/>
                <w:sz w:val="22"/>
                <w:szCs w:val="22"/>
              </w:rPr>
              <w:tab/>
            </w:r>
            <w:r w:rsidRPr="002B283F">
              <w:rPr>
                <w:rStyle w:val="Hyperlink"/>
                <w:noProof/>
              </w:rPr>
              <w:t>Synoptic sampling</w:t>
            </w:r>
            <w:r>
              <w:rPr>
                <w:noProof/>
                <w:webHidden/>
              </w:rPr>
              <w:tab/>
            </w:r>
            <w:r>
              <w:rPr>
                <w:noProof/>
                <w:webHidden/>
              </w:rPr>
              <w:fldChar w:fldCharType="begin"/>
            </w:r>
            <w:r>
              <w:rPr>
                <w:noProof/>
                <w:webHidden/>
              </w:rPr>
              <w:instrText xml:space="preserve"> PAGEREF _Toc43678717 \h </w:instrText>
            </w:r>
            <w:r>
              <w:rPr>
                <w:noProof/>
                <w:webHidden/>
              </w:rPr>
            </w:r>
            <w:r>
              <w:rPr>
                <w:noProof/>
                <w:webHidden/>
              </w:rPr>
              <w:fldChar w:fldCharType="separate"/>
            </w:r>
            <w:r>
              <w:rPr>
                <w:noProof/>
                <w:webHidden/>
              </w:rPr>
              <w:t>18</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18" w:history="1">
            <w:r w:rsidRPr="002B283F">
              <w:rPr>
                <w:rStyle w:val="Hyperlink"/>
                <w:noProof/>
              </w:rPr>
              <w:t>2.2.2</w:t>
            </w:r>
            <w:r>
              <w:rPr>
                <w:rFonts w:asciiTheme="minorHAnsi" w:eastAsiaTheme="minorEastAsia" w:hAnsiTheme="minorHAnsi" w:cstheme="minorBidi"/>
                <w:noProof/>
                <w:sz w:val="22"/>
                <w:szCs w:val="22"/>
              </w:rPr>
              <w:tab/>
            </w:r>
            <w:r w:rsidRPr="002B283F">
              <w:rPr>
                <w:rStyle w:val="Hyperlink"/>
                <w:noProof/>
              </w:rPr>
              <w:t>Sampling across nested catchments of the Leech watershed</w:t>
            </w:r>
            <w:r>
              <w:rPr>
                <w:noProof/>
                <w:webHidden/>
              </w:rPr>
              <w:tab/>
            </w:r>
            <w:r>
              <w:rPr>
                <w:noProof/>
                <w:webHidden/>
              </w:rPr>
              <w:fldChar w:fldCharType="begin"/>
            </w:r>
            <w:r>
              <w:rPr>
                <w:noProof/>
                <w:webHidden/>
              </w:rPr>
              <w:instrText xml:space="preserve"> PAGEREF _Toc43678718 \h </w:instrText>
            </w:r>
            <w:r>
              <w:rPr>
                <w:noProof/>
                <w:webHidden/>
              </w:rPr>
            </w:r>
            <w:r>
              <w:rPr>
                <w:noProof/>
                <w:webHidden/>
              </w:rPr>
              <w:fldChar w:fldCharType="separate"/>
            </w:r>
            <w:r>
              <w:rPr>
                <w:noProof/>
                <w:webHidden/>
              </w:rPr>
              <w:t>19</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19" w:history="1">
            <w:r w:rsidRPr="002B283F">
              <w:rPr>
                <w:rStyle w:val="Hyperlink"/>
                <w:noProof/>
              </w:rPr>
              <w:t>2.2.2.1</w:t>
            </w:r>
            <w:r>
              <w:rPr>
                <w:rFonts w:asciiTheme="minorHAnsi" w:eastAsiaTheme="minorEastAsia" w:hAnsiTheme="minorHAnsi" w:cstheme="minorBidi"/>
                <w:noProof/>
                <w:sz w:val="22"/>
                <w:szCs w:val="22"/>
              </w:rPr>
              <w:tab/>
            </w:r>
            <w:r w:rsidRPr="002B283F">
              <w:rPr>
                <w:rStyle w:val="Hyperlink"/>
                <w:noProof/>
              </w:rPr>
              <w:t>Installations</w:t>
            </w:r>
            <w:r>
              <w:rPr>
                <w:noProof/>
                <w:webHidden/>
              </w:rPr>
              <w:tab/>
            </w:r>
            <w:r>
              <w:rPr>
                <w:noProof/>
                <w:webHidden/>
              </w:rPr>
              <w:fldChar w:fldCharType="begin"/>
            </w:r>
            <w:r>
              <w:rPr>
                <w:noProof/>
                <w:webHidden/>
              </w:rPr>
              <w:instrText xml:space="preserve"> PAGEREF _Toc43678719 \h </w:instrText>
            </w:r>
            <w:r>
              <w:rPr>
                <w:noProof/>
                <w:webHidden/>
              </w:rPr>
            </w:r>
            <w:r>
              <w:rPr>
                <w:noProof/>
                <w:webHidden/>
              </w:rPr>
              <w:fldChar w:fldCharType="separate"/>
            </w:r>
            <w:r>
              <w:rPr>
                <w:noProof/>
                <w:webHidden/>
              </w:rPr>
              <w:t>23</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20" w:history="1">
            <w:r w:rsidRPr="002B283F">
              <w:rPr>
                <w:rStyle w:val="Hyperlink"/>
                <w:noProof/>
              </w:rPr>
              <w:t>2.3</w:t>
            </w:r>
            <w:r>
              <w:rPr>
                <w:rFonts w:asciiTheme="minorHAnsi" w:eastAsiaTheme="minorEastAsia" w:hAnsiTheme="minorHAnsi" w:cstheme="minorBidi"/>
                <w:noProof/>
                <w:sz w:val="22"/>
              </w:rPr>
              <w:tab/>
            </w:r>
            <w:r w:rsidRPr="002B283F">
              <w:rPr>
                <w:rStyle w:val="Hyperlink"/>
                <w:noProof/>
              </w:rPr>
              <w:t>Analytical techniques &amp; data handling</w:t>
            </w:r>
            <w:r>
              <w:rPr>
                <w:noProof/>
                <w:webHidden/>
              </w:rPr>
              <w:tab/>
            </w:r>
            <w:r>
              <w:rPr>
                <w:noProof/>
                <w:webHidden/>
              </w:rPr>
              <w:fldChar w:fldCharType="begin"/>
            </w:r>
            <w:r>
              <w:rPr>
                <w:noProof/>
                <w:webHidden/>
              </w:rPr>
              <w:instrText xml:space="preserve"> PAGEREF _Toc43678720 \h </w:instrText>
            </w:r>
            <w:r>
              <w:rPr>
                <w:noProof/>
                <w:webHidden/>
              </w:rPr>
            </w:r>
            <w:r>
              <w:rPr>
                <w:noProof/>
                <w:webHidden/>
              </w:rPr>
              <w:fldChar w:fldCharType="separate"/>
            </w:r>
            <w:r>
              <w:rPr>
                <w:noProof/>
                <w:webHidden/>
              </w:rPr>
              <w:t>25</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21" w:history="1">
            <w:r w:rsidRPr="002B283F">
              <w:rPr>
                <w:rStyle w:val="Hyperlink"/>
                <w:noProof/>
              </w:rPr>
              <w:t>2.3.1</w:t>
            </w:r>
            <w:r>
              <w:rPr>
                <w:rFonts w:asciiTheme="minorHAnsi" w:eastAsiaTheme="minorEastAsia" w:hAnsiTheme="minorHAnsi" w:cstheme="minorBidi"/>
                <w:noProof/>
                <w:sz w:val="22"/>
                <w:szCs w:val="22"/>
              </w:rPr>
              <w:tab/>
            </w:r>
            <w:r w:rsidRPr="002B283F">
              <w:rPr>
                <w:rStyle w:val="Hyperlink"/>
                <w:noProof/>
              </w:rPr>
              <w:t>Dissolved organic carbon (DOC) concentration and characterization</w:t>
            </w:r>
            <w:r>
              <w:rPr>
                <w:noProof/>
                <w:webHidden/>
              </w:rPr>
              <w:tab/>
            </w:r>
            <w:r>
              <w:rPr>
                <w:noProof/>
                <w:webHidden/>
              </w:rPr>
              <w:fldChar w:fldCharType="begin"/>
            </w:r>
            <w:r>
              <w:rPr>
                <w:noProof/>
                <w:webHidden/>
              </w:rPr>
              <w:instrText xml:space="preserve"> PAGEREF _Toc43678721 \h </w:instrText>
            </w:r>
            <w:r>
              <w:rPr>
                <w:noProof/>
                <w:webHidden/>
              </w:rPr>
            </w:r>
            <w:r>
              <w:rPr>
                <w:noProof/>
                <w:webHidden/>
              </w:rPr>
              <w:fldChar w:fldCharType="separate"/>
            </w:r>
            <w:r>
              <w:rPr>
                <w:noProof/>
                <w:webHidden/>
              </w:rPr>
              <w:t>25</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22" w:history="1">
            <w:r w:rsidRPr="002B283F">
              <w:rPr>
                <w:rStyle w:val="Hyperlink"/>
                <w:noProof/>
              </w:rPr>
              <w:t>2.3.1.1</w:t>
            </w:r>
            <w:r>
              <w:rPr>
                <w:rFonts w:asciiTheme="minorHAnsi" w:eastAsiaTheme="minorEastAsia" w:hAnsiTheme="minorHAnsi" w:cstheme="minorBidi"/>
                <w:noProof/>
                <w:sz w:val="22"/>
                <w:szCs w:val="22"/>
              </w:rPr>
              <w:tab/>
            </w:r>
            <w:r w:rsidRPr="002B283F">
              <w:rPr>
                <w:rStyle w:val="Hyperlink"/>
                <w:noProof/>
              </w:rPr>
              <w:t>SUVA</w:t>
            </w:r>
            <w:r w:rsidRPr="002B283F">
              <w:rPr>
                <w:rStyle w:val="Hyperlink"/>
                <w:noProof/>
                <w:vertAlign w:val="subscript"/>
              </w:rPr>
              <w:t>254</w:t>
            </w:r>
            <w:r>
              <w:rPr>
                <w:noProof/>
                <w:webHidden/>
              </w:rPr>
              <w:tab/>
            </w:r>
            <w:r>
              <w:rPr>
                <w:noProof/>
                <w:webHidden/>
              </w:rPr>
              <w:fldChar w:fldCharType="begin"/>
            </w:r>
            <w:r>
              <w:rPr>
                <w:noProof/>
                <w:webHidden/>
              </w:rPr>
              <w:instrText xml:space="preserve"> PAGEREF _Toc43678722 \h </w:instrText>
            </w:r>
            <w:r>
              <w:rPr>
                <w:noProof/>
                <w:webHidden/>
              </w:rPr>
            </w:r>
            <w:r>
              <w:rPr>
                <w:noProof/>
                <w:webHidden/>
              </w:rPr>
              <w:fldChar w:fldCharType="separate"/>
            </w:r>
            <w:r>
              <w:rPr>
                <w:noProof/>
                <w:webHidden/>
              </w:rPr>
              <w:t>27</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23" w:history="1">
            <w:r w:rsidRPr="002B283F">
              <w:rPr>
                <w:rStyle w:val="Hyperlink"/>
                <w:noProof/>
              </w:rPr>
              <w:t>2.3.1.2</w:t>
            </w:r>
            <w:r>
              <w:rPr>
                <w:rFonts w:asciiTheme="minorHAnsi" w:eastAsiaTheme="minorEastAsia" w:hAnsiTheme="minorHAnsi" w:cstheme="minorBidi"/>
                <w:noProof/>
                <w:sz w:val="22"/>
                <w:szCs w:val="22"/>
              </w:rPr>
              <w:tab/>
            </w:r>
            <w:r w:rsidRPr="002B283F">
              <w:rPr>
                <w:rStyle w:val="Hyperlink"/>
                <w:noProof/>
              </w:rPr>
              <w:t>Spectral indices of NOM character</w:t>
            </w:r>
            <w:r>
              <w:rPr>
                <w:noProof/>
                <w:webHidden/>
              </w:rPr>
              <w:tab/>
            </w:r>
            <w:r>
              <w:rPr>
                <w:noProof/>
                <w:webHidden/>
              </w:rPr>
              <w:fldChar w:fldCharType="begin"/>
            </w:r>
            <w:r>
              <w:rPr>
                <w:noProof/>
                <w:webHidden/>
              </w:rPr>
              <w:instrText xml:space="preserve"> PAGEREF _Toc43678723 \h </w:instrText>
            </w:r>
            <w:r>
              <w:rPr>
                <w:noProof/>
                <w:webHidden/>
              </w:rPr>
            </w:r>
            <w:r>
              <w:rPr>
                <w:noProof/>
                <w:webHidden/>
              </w:rPr>
              <w:fldChar w:fldCharType="separate"/>
            </w:r>
            <w:r>
              <w:rPr>
                <w:noProof/>
                <w:webHidden/>
              </w:rPr>
              <w:t>27</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24" w:history="1">
            <w:r w:rsidRPr="002B283F">
              <w:rPr>
                <w:rStyle w:val="Hyperlink"/>
                <w:noProof/>
              </w:rPr>
              <w:t>2.3.2</w:t>
            </w:r>
            <w:r>
              <w:rPr>
                <w:rFonts w:asciiTheme="minorHAnsi" w:eastAsiaTheme="minorEastAsia" w:hAnsiTheme="minorHAnsi" w:cstheme="minorBidi"/>
                <w:noProof/>
                <w:sz w:val="22"/>
                <w:szCs w:val="22"/>
              </w:rPr>
              <w:tab/>
            </w:r>
            <w:r w:rsidRPr="002B283F">
              <w:rPr>
                <w:rStyle w:val="Hyperlink"/>
                <w:noProof/>
              </w:rPr>
              <w:t>Quality Assurance &amp; Quality Control</w:t>
            </w:r>
            <w:r>
              <w:rPr>
                <w:noProof/>
                <w:webHidden/>
              </w:rPr>
              <w:tab/>
            </w:r>
            <w:r>
              <w:rPr>
                <w:noProof/>
                <w:webHidden/>
              </w:rPr>
              <w:fldChar w:fldCharType="begin"/>
            </w:r>
            <w:r>
              <w:rPr>
                <w:noProof/>
                <w:webHidden/>
              </w:rPr>
              <w:instrText xml:space="preserve"> PAGEREF _Toc43678724 \h </w:instrText>
            </w:r>
            <w:r>
              <w:rPr>
                <w:noProof/>
                <w:webHidden/>
              </w:rPr>
            </w:r>
            <w:r>
              <w:rPr>
                <w:noProof/>
                <w:webHidden/>
              </w:rPr>
              <w:fldChar w:fldCharType="separate"/>
            </w:r>
            <w:r>
              <w:rPr>
                <w:noProof/>
                <w:webHidden/>
              </w:rPr>
              <w:t>28</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25" w:history="1">
            <w:r w:rsidRPr="002B283F">
              <w:rPr>
                <w:rStyle w:val="Hyperlink"/>
                <w:noProof/>
              </w:rPr>
              <w:t>2.3.2.1</w:t>
            </w:r>
            <w:r>
              <w:rPr>
                <w:rFonts w:asciiTheme="minorHAnsi" w:eastAsiaTheme="minorEastAsia" w:hAnsiTheme="minorHAnsi" w:cstheme="minorBidi"/>
                <w:noProof/>
                <w:sz w:val="22"/>
                <w:szCs w:val="22"/>
              </w:rPr>
              <w:tab/>
            </w:r>
            <w:r w:rsidRPr="002B283F">
              <w:rPr>
                <w:rStyle w:val="Hyperlink"/>
                <w:noProof/>
              </w:rPr>
              <w:t>Siphon sampler assumptions: vertical rack sampling</w:t>
            </w:r>
            <w:r>
              <w:rPr>
                <w:noProof/>
                <w:webHidden/>
              </w:rPr>
              <w:tab/>
            </w:r>
            <w:r>
              <w:rPr>
                <w:noProof/>
                <w:webHidden/>
              </w:rPr>
              <w:fldChar w:fldCharType="begin"/>
            </w:r>
            <w:r>
              <w:rPr>
                <w:noProof/>
                <w:webHidden/>
              </w:rPr>
              <w:instrText xml:space="preserve"> PAGEREF _Toc43678725 \h </w:instrText>
            </w:r>
            <w:r>
              <w:rPr>
                <w:noProof/>
                <w:webHidden/>
              </w:rPr>
            </w:r>
            <w:r>
              <w:rPr>
                <w:noProof/>
                <w:webHidden/>
              </w:rPr>
              <w:fldChar w:fldCharType="separate"/>
            </w:r>
            <w:r>
              <w:rPr>
                <w:noProof/>
                <w:webHidden/>
              </w:rPr>
              <w:t>29</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26" w:history="1">
            <w:r w:rsidRPr="002B283F">
              <w:rPr>
                <w:rStyle w:val="Hyperlink"/>
                <w:noProof/>
              </w:rPr>
              <w:t>2.3.2.2</w:t>
            </w:r>
            <w:r>
              <w:rPr>
                <w:rFonts w:asciiTheme="minorHAnsi" w:eastAsiaTheme="minorEastAsia" w:hAnsiTheme="minorHAnsi" w:cstheme="minorBidi"/>
                <w:noProof/>
                <w:sz w:val="22"/>
                <w:szCs w:val="22"/>
              </w:rPr>
              <w:tab/>
            </w:r>
            <w:r w:rsidRPr="002B283F">
              <w:rPr>
                <w:rStyle w:val="Hyperlink"/>
                <w:noProof/>
              </w:rPr>
              <w:t>Sample hold-times and temperatures: vertical rack sampling</w:t>
            </w:r>
            <w:r>
              <w:rPr>
                <w:noProof/>
                <w:webHidden/>
              </w:rPr>
              <w:tab/>
            </w:r>
            <w:r>
              <w:rPr>
                <w:noProof/>
                <w:webHidden/>
              </w:rPr>
              <w:fldChar w:fldCharType="begin"/>
            </w:r>
            <w:r>
              <w:rPr>
                <w:noProof/>
                <w:webHidden/>
              </w:rPr>
              <w:instrText xml:space="preserve"> PAGEREF _Toc43678726 \h </w:instrText>
            </w:r>
            <w:r>
              <w:rPr>
                <w:noProof/>
                <w:webHidden/>
              </w:rPr>
            </w:r>
            <w:r>
              <w:rPr>
                <w:noProof/>
                <w:webHidden/>
              </w:rPr>
              <w:fldChar w:fldCharType="separate"/>
            </w:r>
            <w:r>
              <w:rPr>
                <w:noProof/>
                <w:webHidden/>
              </w:rPr>
              <w:t>29</w:t>
            </w:r>
            <w:r>
              <w:rPr>
                <w:noProof/>
                <w:webHidden/>
              </w:rPr>
              <w:fldChar w:fldCharType="end"/>
            </w:r>
          </w:hyperlink>
        </w:p>
        <w:p w:rsidR="00F601D7" w:rsidRDefault="00F601D7">
          <w:pPr>
            <w:pStyle w:val="TOC2"/>
            <w:rPr>
              <w:rFonts w:asciiTheme="minorHAnsi" w:eastAsiaTheme="minorEastAsia" w:hAnsiTheme="minorHAnsi" w:cstheme="minorBidi"/>
              <w:b w:val="0"/>
              <w:bCs w:val="0"/>
              <w:sz w:val="22"/>
            </w:rPr>
          </w:pPr>
          <w:hyperlink w:anchor="_Toc43678727" w:history="1">
            <w:r w:rsidRPr="002B283F">
              <w:rPr>
                <w:rStyle w:val="Hyperlink"/>
              </w:rPr>
              <w:t>Chapter 3: Results</w:t>
            </w:r>
            <w:r>
              <w:rPr>
                <w:webHidden/>
              </w:rPr>
              <w:tab/>
            </w:r>
            <w:r>
              <w:rPr>
                <w:webHidden/>
              </w:rPr>
              <w:fldChar w:fldCharType="begin"/>
            </w:r>
            <w:r>
              <w:rPr>
                <w:webHidden/>
              </w:rPr>
              <w:instrText xml:space="preserve"> PAGEREF _Toc43678727 \h </w:instrText>
            </w:r>
            <w:r>
              <w:rPr>
                <w:webHidden/>
              </w:rPr>
            </w:r>
            <w:r>
              <w:rPr>
                <w:webHidden/>
              </w:rPr>
              <w:fldChar w:fldCharType="separate"/>
            </w:r>
            <w:r>
              <w:rPr>
                <w:webHidden/>
              </w:rPr>
              <w:t>31</w:t>
            </w:r>
            <w:r>
              <w:rPr>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28" w:history="1">
            <w:r w:rsidRPr="002B283F">
              <w:rPr>
                <w:rStyle w:val="Hyperlink"/>
                <w:noProof/>
              </w:rPr>
              <w:t>3.1</w:t>
            </w:r>
            <w:r>
              <w:rPr>
                <w:rFonts w:asciiTheme="minorHAnsi" w:eastAsiaTheme="minorEastAsia" w:hAnsiTheme="minorHAnsi" w:cstheme="minorBidi"/>
                <w:noProof/>
                <w:sz w:val="22"/>
              </w:rPr>
              <w:tab/>
            </w:r>
            <w:r w:rsidRPr="002B283F">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_Toc43678728 \h </w:instrText>
            </w:r>
            <w:r>
              <w:rPr>
                <w:noProof/>
                <w:webHidden/>
              </w:rPr>
            </w:r>
            <w:r>
              <w:rPr>
                <w:noProof/>
                <w:webHidden/>
              </w:rPr>
              <w:fldChar w:fldCharType="separate"/>
            </w:r>
            <w:r>
              <w:rPr>
                <w:noProof/>
                <w:webHidden/>
              </w:rPr>
              <w:t>31</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29" w:history="1">
            <w:r w:rsidRPr="002B283F">
              <w:rPr>
                <w:rStyle w:val="Hyperlink"/>
                <w:noProof/>
              </w:rPr>
              <w:t>3.1.1.1</w:t>
            </w:r>
            <w:r>
              <w:rPr>
                <w:rFonts w:asciiTheme="minorHAnsi" w:eastAsiaTheme="minorEastAsia" w:hAnsiTheme="minorHAnsi" w:cstheme="minorBidi"/>
                <w:noProof/>
                <w:sz w:val="22"/>
                <w:szCs w:val="22"/>
              </w:rPr>
              <w:tab/>
            </w:r>
            <w:r w:rsidRPr="002B283F">
              <w:rPr>
                <w:rStyle w:val="Hyperlink"/>
                <w:noProof/>
              </w:rPr>
              <w:t>Rain events</w:t>
            </w:r>
            <w:r>
              <w:rPr>
                <w:noProof/>
                <w:webHidden/>
              </w:rPr>
              <w:tab/>
            </w:r>
            <w:r>
              <w:rPr>
                <w:noProof/>
                <w:webHidden/>
              </w:rPr>
              <w:fldChar w:fldCharType="begin"/>
            </w:r>
            <w:r>
              <w:rPr>
                <w:noProof/>
                <w:webHidden/>
              </w:rPr>
              <w:instrText xml:space="preserve"> PAGEREF _Toc43678729 \h </w:instrText>
            </w:r>
            <w:r>
              <w:rPr>
                <w:noProof/>
                <w:webHidden/>
              </w:rPr>
            </w:r>
            <w:r>
              <w:rPr>
                <w:noProof/>
                <w:webHidden/>
              </w:rPr>
              <w:fldChar w:fldCharType="separate"/>
            </w:r>
            <w:r>
              <w:rPr>
                <w:noProof/>
                <w:webHidden/>
              </w:rPr>
              <w:t>32</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0" w:history="1">
            <w:r w:rsidRPr="002B283F">
              <w:rPr>
                <w:rStyle w:val="Hyperlink"/>
                <w:noProof/>
              </w:rPr>
              <w:t>3.1.2</w:t>
            </w:r>
            <w:r>
              <w:rPr>
                <w:rFonts w:asciiTheme="minorHAnsi" w:eastAsiaTheme="minorEastAsia" w:hAnsiTheme="minorHAnsi" w:cstheme="minorBidi"/>
                <w:noProof/>
                <w:sz w:val="22"/>
                <w:szCs w:val="22"/>
              </w:rPr>
              <w:tab/>
            </w:r>
            <w:r w:rsidRPr="002B283F">
              <w:rPr>
                <w:rStyle w:val="Hyperlink"/>
                <w:noProof/>
              </w:rPr>
              <w:t>Temperature at vertical racks</w:t>
            </w:r>
            <w:r>
              <w:rPr>
                <w:noProof/>
                <w:webHidden/>
              </w:rPr>
              <w:tab/>
            </w:r>
            <w:r>
              <w:rPr>
                <w:noProof/>
                <w:webHidden/>
              </w:rPr>
              <w:fldChar w:fldCharType="begin"/>
            </w:r>
            <w:r>
              <w:rPr>
                <w:noProof/>
                <w:webHidden/>
              </w:rPr>
              <w:instrText xml:space="preserve"> PAGEREF _Toc43678730 \h </w:instrText>
            </w:r>
            <w:r>
              <w:rPr>
                <w:noProof/>
                <w:webHidden/>
              </w:rPr>
            </w:r>
            <w:r>
              <w:rPr>
                <w:noProof/>
                <w:webHidden/>
              </w:rPr>
              <w:fldChar w:fldCharType="separate"/>
            </w:r>
            <w:r>
              <w:rPr>
                <w:noProof/>
                <w:webHidden/>
              </w:rPr>
              <w:t>35</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1" w:history="1">
            <w:r w:rsidRPr="002B283F">
              <w:rPr>
                <w:rStyle w:val="Hyperlink"/>
                <w:noProof/>
              </w:rPr>
              <w:t>3.1.3</w:t>
            </w:r>
            <w:r>
              <w:rPr>
                <w:rFonts w:asciiTheme="minorHAnsi" w:eastAsiaTheme="minorEastAsia" w:hAnsiTheme="minorHAnsi" w:cstheme="minorBidi"/>
                <w:noProof/>
                <w:sz w:val="22"/>
                <w:szCs w:val="22"/>
              </w:rPr>
              <w:tab/>
            </w:r>
            <w:r w:rsidRPr="002B283F">
              <w:rPr>
                <w:rStyle w:val="Hyperlink"/>
                <w:noProof/>
              </w:rPr>
              <w:t>Air temperature comparison &amp; linear regression</w:t>
            </w:r>
            <w:r>
              <w:rPr>
                <w:noProof/>
                <w:webHidden/>
              </w:rPr>
              <w:tab/>
            </w:r>
            <w:r>
              <w:rPr>
                <w:noProof/>
                <w:webHidden/>
              </w:rPr>
              <w:fldChar w:fldCharType="begin"/>
            </w:r>
            <w:r>
              <w:rPr>
                <w:noProof/>
                <w:webHidden/>
              </w:rPr>
              <w:instrText xml:space="preserve"> PAGEREF _Toc43678731 \h </w:instrText>
            </w:r>
            <w:r>
              <w:rPr>
                <w:noProof/>
                <w:webHidden/>
              </w:rPr>
            </w:r>
            <w:r>
              <w:rPr>
                <w:noProof/>
                <w:webHidden/>
              </w:rPr>
              <w:fldChar w:fldCharType="separate"/>
            </w:r>
            <w:r>
              <w:rPr>
                <w:noProof/>
                <w:webHidden/>
              </w:rPr>
              <w:t>38</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32" w:history="1">
            <w:r w:rsidRPr="002B283F">
              <w:rPr>
                <w:rStyle w:val="Hyperlink"/>
                <w:noProof/>
              </w:rPr>
              <w:t>3.2</w:t>
            </w:r>
            <w:r>
              <w:rPr>
                <w:rFonts w:asciiTheme="minorHAnsi" w:eastAsiaTheme="minorEastAsia" w:hAnsiTheme="minorHAnsi" w:cstheme="minorBidi"/>
                <w:noProof/>
                <w:sz w:val="22"/>
              </w:rPr>
              <w:tab/>
            </w:r>
            <w:r w:rsidRPr="002B283F">
              <w:rPr>
                <w:rStyle w:val="Hyperlink"/>
                <w:noProof/>
              </w:rPr>
              <w:t>Quality control: vertical rack hold-time experiments</w:t>
            </w:r>
            <w:r>
              <w:rPr>
                <w:noProof/>
                <w:webHidden/>
              </w:rPr>
              <w:tab/>
            </w:r>
            <w:r>
              <w:rPr>
                <w:noProof/>
                <w:webHidden/>
              </w:rPr>
              <w:fldChar w:fldCharType="begin"/>
            </w:r>
            <w:r>
              <w:rPr>
                <w:noProof/>
                <w:webHidden/>
              </w:rPr>
              <w:instrText xml:space="preserve"> PAGEREF _Toc43678732 \h </w:instrText>
            </w:r>
            <w:r>
              <w:rPr>
                <w:noProof/>
                <w:webHidden/>
              </w:rPr>
            </w:r>
            <w:r>
              <w:rPr>
                <w:noProof/>
                <w:webHidden/>
              </w:rPr>
              <w:fldChar w:fldCharType="separate"/>
            </w:r>
            <w:r>
              <w:rPr>
                <w:noProof/>
                <w:webHidden/>
              </w:rPr>
              <w:t>41</w:t>
            </w:r>
            <w:r>
              <w:rPr>
                <w:noProof/>
                <w:webHidden/>
              </w:rPr>
              <w:fldChar w:fldCharType="end"/>
            </w:r>
          </w:hyperlink>
        </w:p>
        <w:p w:rsidR="00F601D7" w:rsidRDefault="00F601D7">
          <w:pPr>
            <w:pStyle w:val="TOC5"/>
            <w:tabs>
              <w:tab w:val="left" w:pos="1920"/>
              <w:tab w:val="right" w:leader="dot" w:pos="9350"/>
            </w:tabs>
            <w:rPr>
              <w:rFonts w:asciiTheme="minorHAnsi" w:eastAsiaTheme="minorEastAsia" w:hAnsiTheme="minorHAnsi" w:cstheme="minorBidi"/>
              <w:noProof/>
              <w:sz w:val="22"/>
              <w:szCs w:val="22"/>
            </w:rPr>
          </w:pPr>
          <w:hyperlink w:anchor="_Toc43678733" w:history="1">
            <w:r w:rsidRPr="002B283F">
              <w:rPr>
                <w:rStyle w:val="Hyperlink"/>
                <w:noProof/>
              </w:rPr>
              <w:t>3.2.1.1</w:t>
            </w:r>
            <w:r>
              <w:rPr>
                <w:rFonts w:asciiTheme="minorHAnsi" w:eastAsiaTheme="minorEastAsia" w:hAnsiTheme="minorHAnsi" w:cstheme="minorBidi"/>
                <w:noProof/>
                <w:sz w:val="22"/>
                <w:szCs w:val="22"/>
              </w:rPr>
              <w:tab/>
            </w:r>
            <w:r w:rsidRPr="002B283F">
              <w:rPr>
                <w:rStyle w:val="Hyperlink"/>
                <w:noProof/>
              </w:rPr>
              <w:t>QA/QC data handling</w:t>
            </w:r>
            <w:r>
              <w:rPr>
                <w:noProof/>
                <w:webHidden/>
              </w:rPr>
              <w:tab/>
            </w:r>
            <w:r>
              <w:rPr>
                <w:noProof/>
                <w:webHidden/>
              </w:rPr>
              <w:fldChar w:fldCharType="begin"/>
            </w:r>
            <w:r>
              <w:rPr>
                <w:noProof/>
                <w:webHidden/>
              </w:rPr>
              <w:instrText xml:space="preserve"> PAGEREF _Toc43678733 \h </w:instrText>
            </w:r>
            <w:r>
              <w:rPr>
                <w:noProof/>
                <w:webHidden/>
              </w:rPr>
            </w:r>
            <w:r>
              <w:rPr>
                <w:noProof/>
                <w:webHidden/>
              </w:rPr>
              <w:fldChar w:fldCharType="separate"/>
            </w:r>
            <w:r>
              <w:rPr>
                <w:noProof/>
                <w:webHidden/>
              </w:rPr>
              <w:t>44</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34" w:history="1">
            <w:r w:rsidRPr="002B283F">
              <w:rPr>
                <w:rStyle w:val="Hyperlink"/>
                <w:noProof/>
              </w:rPr>
              <w:t>3.3</w:t>
            </w:r>
            <w:r>
              <w:rPr>
                <w:rFonts w:asciiTheme="minorHAnsi" w:eastAsiaTheme="minorEastAsia" w:hAnsiTheme="minorHAnsi" w:cstheme="minorBidi"/>
                <w:noProof/>
                <w:sz w:val="22"/>
              </w:rPr>
              <w:tab/>
            </w:r>
            <w:r w:rsidRPr="002B283F">
              <w:rPr>
                <w:rStyle w:val="Hyperlink"/>
                <w:noProof/>
              </w:rPr>
              <w:t>Nested sub-catchments of the Leech watershed</w:t>
            </w:r>
            <w:r>
              <w:rPr>
                <w:noProof/>
                <w:webHidden/>
              </w:rPr>
              <w:tab/>
            </w:r>
            <w:r>
              <w:rPr>
                <w:noProof/>
                <w:webHidden/>
              </w:rPr>
              <w:fldChar w:fldCharType="begin"/>
            </w:r>
            <w:r>
              <w:rPr>
                <w:noProof/>
                <w:webHidden/>
              </w:rPr>
              <w:instrText xml:space="preserve"> PAGEREF _Toc43678734 \h </w:instrText>
            </w:r>
            <w:r>
              <w:rPr>
                <w:noProof/>
                <w:webHidden/>
              </w:rPr>
            </w:r>
            <w:r>
              <w:rPr>
                <w:noProof/>
                <w:webHidden/>
              </w:rPr>
              <w:fldChar w:fldCharType="separate"/>
            </w:r>
            <w:r>
              <w:rPr>
                <w:noProof/>
                <w:webHidden/>
              </w:rPr>
              <w:t>45</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5" w:history="1">
            <w:r w:rsidRPr="002B283F">
              <w:rPr>
                <w:rStyle w:val="Hyperlink"/>
                <w:noProof/>
              </w:rPr>
              <w:t>3.3.1</w:t>
            </w:r>
            <w:r>
              <w:rPr>
                <w:rFonts w:asciiTheme="minorHAnsi" w:eastAsiaTheme="minorEastAsia" w:hAnsiTheme="minorHAnsi" w:cstheme="minorBidi"/>
                <w:noProof/>
                <w:sz w:val="22"/>
                <w:szCs w:val="22"/>
              </w:rPr>
              <w:tab/>
            </w:r>
            <w:r w:rsidRPr="002B283F">
              <w:rPr>
                <w:rStyle w:val="Hyperlink"/>
                <w:noProof/>
              </w:rPr>
              <w:t>Spatial variance &amp; DOC concentrations</w:t>
            </w:r>
            <w:r>
              <w:rPr>
                <w:noProof/>
                <w:webHidden/>
              </w:rPr>
              <w:tab/>
            </w:r>
            <w:r>
              <w:rPr>
                <w:noProof/>
                <w:webHidden/>
              </w:rPr>
              <w:fldChar w:fldCharType="begin"/>
            </w:r>
            <w:r>
              <w:rPr>
                <w:noProof/>
                <w:webHidden/>
              </w:rPr>
              <w:instrText xml:space="preserve"> PAGEREF _Toc43678735 \h </w:instrText>
            </w:r>
            <w:r>
              <w:rPr>
                <w:noProof/>
                <w:webHidden/>
              </w:rPr>
            </w:r>
            <w:r>
              <w:rPr>
                <w:noProof/>
                <w:webHidden/>
              </w:rPr>
              <w:fldChar w:fldCharType="separate"/>
            </w:r>
            <w:r>
              <w:rPr>
                <w:noProof/>
                <w:webHidden/>
              </w:rPr>
              <w:t>47</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6" w:history="1">
            <w:r w:rsidRPr="002B283F">
              <w:rPr>
                <w:rStyle w:val="Hyperlink"/>
                <w:noProof/>
              </w:rPr>
              <w:t>3.3.2</w:t>
            </w:r>
            <w:r>
              <w:rPr>
                <w:rFonts w:asciiTheme="minorHAnsi" w:eastAsiaTheme="minorEastAsia" w:hAnsiTheme="minorHAnsi" w:cstheme="minorBidi"/>
                <w:noProof/>
                <w:sz w:val="22"/>
                <w:szCs w:val="22"/>
              </w:rPr>
              <w:tab/>
            </w:r>
            <w:r w:rsidRPr="002B283F">
              <w:rPr>
                <w:rStyle w:val="Hyperlink"/>
                <w:noProof/>
              </w:rPr>
              <w:t>Temporal trends in DOC: seasonality</w:t>
            </w:r>
            <w:r>
              <w:rPr>
                <w:noProof/>
                <w:webHidden/>
              </w:rPr>
              <w:tab/>
            </w:r>
            <w:r>
              <w:rPr>
                <w:noProof/>
                <w:webHidden/>
              </w:rPr>
              <w:fldChar w:fldCharType="begin"/>
            </w:r>
            <w:r>
              <w:rPr>
                <w:noProof/>
                <w:webHidden/>
              </w:rPr>
              <w:instrText xml:space="preserve"> PAGEREF _Toc43678736 \h </w:instrText>
            </w:r>
            <w:r>
              <w:rPr>
                <w:noProof/>
                <w:webHidden/>
              </w:rPr>
            </w:r>
            <w:r>
              <w:rPr>
                <w:noProof/>
                <w:webHidden/>
              </w:rPr>
              <w:fldChar w:fldCharType="separate"/>
            </w:r>
            <w:r>
              <w:rPr>
                <w:noProof/>
                <w:webHidden/>
              </w:rPr>
              <w:t>51</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7" w:history="1">
            <w:r w:rsidRPr="002B283F">
              <w:rPr>
                <w:rStyle w:val="Hyperlink"/>
                <w:noProof/>
              </w:rPr>
              <w:t>3.3.3</w:t>
            </w:r>
            <w:r>
              <w:rPr>
                <w:rFonts w:asciiTheme="minorHAnsi" w:eastAsiaTheme="minorEastAsia" w:hAnsiTheme="minorHAnsi" w:cstheme="minorBidi"/>
                <w:noProof/>
                <w:sz w:val="22"/>
                <w:szCs w:val="22"/>
              </w:rPr>
              <w:tab/>
            </w:r>
            <w:r w:rsidRPr="002B283F">
              <w:rPr>
                <w:rStyle w:val="Hyperlink"/>
                <w:noProof/>
              </w:rPr>
              <w:t>Spatiotemporal synchrony in local extrema: river stage and DOC</w:t>
            </w:r>
            <w:r>
              <w:rPr>
                <w:noProof/>
                <w:webHidden/>
              </w:rPr>
              <w:tab/>
            </w:r>
            <w:r>
              <w:rPr>
                <w:noProof/>
                <w:webHidden/>
              </w:rPr>
              <w:fldChar w:fldCharType="begin"/>
            </w:r>
            <w:r>
              <w:rPr>
                <w:noProof/>
                <w:webHidden/>
              </w:rPr>
              <w:instrText xml:space="preserve"> PAGEREF _Toc43678737 \h </w:instrText>
            </w:r>
            <w:r>
              <w:rPr>
                <w:noProof/>
                <w:webHidden/>
              </w:rPr>
            </w:r>
            <w:r>
              <w:rPr>
                <w:noProof/>
                <w:webHidden/>
              </w:rPr>
              <w:fldChar w:fldCharType="separate"/>
            </w:r>
            <w:r>
              <w:rPr>
                <w:noProof/>
                <w:webHidden/>
              </w:rPr>
              <w:t>53</w:t>
            </w:r>
            <w:r>
              <w:rPr>
                <w:noProof/>
                <w:webHidden/>
              </w:rPr>
              <w:fldChar w:fldCharType="end"/>
            </w:r>
          </w:hyperlink>
        </w:p>
        <w:p w:rsidR="00F601D7" w:rsidRDefault="00F601D7">
          <w:pPr>
            <w:pStyle w:val="TOC3"/>
            <w:tabs>
              <w:tab w:val="left" w:pos="1200"/>
              <w:tab w:val="right" w:leader="dot" w:pos="9350"/>
            </w:tabs>
            <w:rPr>
              <w:rFonts w:asciiTheme="minorHAnsi" w:eastAsiaTheme="minorEastAsia" w:hAnsiTheme="minorHAnsi" w:cstheme="minorBidi"/>
              <w:noProof/>
              <w:sz w:val="22"/>
            </w:rPr>
          </w:pPr>
          <w:hyperlink w:anchor="_Toc43678738" w:history="1">
            <w:r w:rsidRPr="002B283F">
              <w:rPr>
                <w:rStyle w:val="Hyperlink"/>
                <w:noProof/>
              </w:rPr>
              <w:t>3.4</w:t>
            </w:r>
            <w:r>
              <w:rPr>
                <w:rFonts w:asciiTheme="minorHAnsi" w:eastAsiaTheme="minorEastAsia" w:hAnsiTheme="minorHAnsi" w:cstheme="minorBidi"/>
                <w:noProof/>
                <w:sz w:val="22"/>
              </w:rPr>
              <w:tab/>
            </w:r>
            <w:r w:rsidRPr="002B283F">
              <w:rPr>
                <w:rStyle w:val="Hyperlink"/>
                <w:noProof/>
              </w:rPr>
              <w:t>Synoptic Sampling</w:t>
            </w:r>
            <w:r>
              <w:rPr>
                <w:noProof/>
                <w:webHidden/>
              </w:rPr>
              <w:tab/>
            </w:r>
            <w:r>
              <w:rPr>
                <w:noProof/>
                <w:webHidden/>
              </w:rPr>
              <w:fldChar w:fldCharType="begin"/>
            </w:r>
            <w:r>
              <w:rPr>
                <w:noProof/>
                <w:webHidden/>
              </w:rPr>
              <w:instrText xml:space="preserve"> PAGEREF _Toc43678738 \h </w:instrText>
            </w:r>
            <w:r>
              <w:rPr>
                <w:noProof/>
                <w:webHidden/>
              </w:rPr>
            </w:r>
            <w:r>
              <w:rPr>
                <w:noProof/>
                <w:webHidden/>
              </w:rPr>
              <w:fldChar w:fldCharType="separate"/>
            </w:r>
            <w:r>
              <w:rPr>
                <w:noProof/>
                <w:webHidden/>
              </w:rPr>
              <w:t>62</w:t>
            </w:r>
            <w:r>
              <w:rPr>
                <w:noProof/>
                <w:webHidden/>
              </w:rPr>
              <w:fldChar w:fldCharType="end"/>
            </w:r>
          </w:hyperlink>
        </w:p>
        <w:p w:rsidR="00F601D7" w:rsidRDefault="00F601D7">
          <w:pPr>
            <w:pStyle w:val="TOC4"/>
            <w:tabs>
              <w:tab w:val="left" w:pos="1440"/>
              <w:tab w:val="right" w:leader="dot" w:pos="9350"/>
            </w:tabs>
            <w:rPr>
              <w:rFonts w:asciiTheme="minorHAnsi" w:eastAsiaTheme="minorEastAsia" w:hAnsiTheme="minorHAnsi" w:cstheme="minorBidi"/>
              <w:noProof/>
              <w:sz w:val="22"/>
              <w:szCs w:val="22"/>
            </w:rPr>
          </w:pPr>
          <w:hyperlink w:anchor="_Toc43678739" w:history="1">
            <w:r w:rsidRPr="002B283F">
              <w:rPr>
                <w:rStyle w:val="Hyperlink"/>
                <w:noProof/>
              </w:rPr>
              <w:t>3.4.1</w:t>
            </w:r>
            <w:r>
              <w:rPr>
                <w:rFonts w:asciiTheme="minorHAnsi" w:eastAsiaTheme="minorEastAsia" w:hAnsiTheme="minorHAnsi" w:cstheme="minorBidi"/>
                <w:noProof/>
                <w:sz w:val="22"/>
                <w:szCs w:val="22"/>
              </w:rPr>
              <w:tab/>
            </w:r>
            <w:r w:rsidRPr="002B283F">
              <w:rPr>
                <w:rStyle w:val="Hyperlink"/>
                <w:noProof/>
              </w:rPr>
              <w:t>Seasonal patterns in DOM character</w:t>
            </w:r>
            <w:r>
              <w:rPr>
                <w:noProof/>
                <w:webHidden/>
              </w:rPr>
              <w:tab/>
            </w:r>
            <w:r>
              <w:rPr>
                <w:noProof/>
                <w:webHidden/>
              </w:rPr>
              <w:fldChar w:fldCharType="begin"/>
            </w:r>
            <w:r>
              <w:rPr>
                <w:noProof/>
                <w:webHidden/>
              </w:rPr>
              <w:instrText xml:space="preserve"> PAGEREF _Toc43678739 \h </w:instrText>
            </w:r>
            <w:r>
              <w:rPr>
                <w:noProof/>
                <w:webHidden/>
              </w:rPr>
            </w:r>
            <w:r>
              <w:rPr>
                <w:noProof/>
                <w:webHidden/>
              </w:rPr>
              <w:fldChar w:fldCharType="separate"/>
            </w:r>
            <w:r>
              <w:rPr>
                <w:noProof/>
                <w:webHidden/>
              </w:rPr>
              <w:t>64</w:t>
            </w:r>
            <w:r>
              <w:rPr>
                <w:noProof/>
                <w:webHidden/>
              </w:rPr>
              <w:fldChar w:fldCharType="end"/>
            </w:r>
          </w:hyperlink>
        </w:p>
        <w:p w:rsidR="00F601D7" w:rsidRDefault="00F601D7">
          <w:pPr>
            <w:pStyle w:val="TOC2"/>
            <w:rPr>
              <w:rFonts w:asciiTheme="minorHAnsi" w:eastAsiaTheme="minorEastAsia" w:hAnsiTheme="minorHAnsi" w:cstheme="minorBidi"/>
              <w:b w:val="0"/>
              <w:bCs w:val="0"/>
              <w:sz w:val="22"/>
            </w:rPr>
          </w:pPr>
          <w:hyperlink w:anchor="_Toc43678740" w:history="1">
            <w:r w:rsidRPr="002B283F">
              <w:rPr>
                <w:rStyle w:val="Hyperlink"/>
              </w:rPr>
              <w:t>Chapter 4: Discussion</w:t>
            </w:r>
            <w:r>
              <w:rPr>
                <w:webHidden/>
              </w:rPr>
              <w:tab/>
            </w:r>
            <w:r>
              <w:rPr>
                <w:webHidden/>
              </w:rPr>
              <w:fldChar w:fldCharType="begin"/>
            </w:r>
            <w:r>
              <w:rPr>
                <w:webHidden/>
              </w:rPr>
              <w:instrText xml:space="preserve"> PAGEREF _Toc43678740 \h </w:instrText>
            </w:r>
            <w:r>
              <w:rPr>
                <w:webHidden/>
              </w:rPr>
            </w:r>
            <w:r>
              <w:rPr>
                <w:webHidden/>
              </w:rPr>
              <w:fldChar w:fldCharType="separate"/>
            </w:r>
            <w:r>
              <w:rPr>
                <w:webHidden/>
              </w:rPr>
              <w:t>68</w:t>
            </w:r>
            <w:r>
              <w:rPr>
                <w:webHidden/>
              </w:rPr>
              <w:fldChar w:fldCharType="end"/>
            </w:r>
          </w:hyperlink>
        </w:p>
        <w:p w:rsidR="00F601D7" w:rsidRDefault="00F601D7">
          <w:pPr>
            <w:pStyle w:val="TOC2"/>
            <w:rPr>
              <w:rFonts w:asciiTheme="minorHAnsi" w:eastAsiaTheme="minorEastAsia" w:hAnsiTheme="minorHAnsi" w:cstheme="minorBidi"/>
              <w:b w:val="0"/>
              <w:bCs w:val="0"/>
              <w:sz w:val="22"/>
            </w:rPr>
          </w:pPr>
          <w:hyperlink w:anchor="_Toc43678741" w:history="1">
            <w:r w:rsidRPr="002B283F">
              <w:rPr>
                <w:rStyle w:val="Hyperlink"/>
              </w:rPr>
              <w:t>Chapter 5: Conclusions</w:t>
            </w:r>
            <w:r>
              <w:rPr>
                <w:webHidden/>
              </w:rPr>
              <w:tab/>
            </w:r>
            <w:r>
              <w:rPr>
                <w:webHidden/>
              </w:rPr>
              <w:fldChar w:fldCharType="begin"/>
            </w:r>
            <w:r>
              <w:rPr>
                <w:webHidden/>
              </w:rPr>
              <w:instrText xml:space="preserve"> PAGEREF _Toc43678741 \h </w:instrText>
            </w:r>
            <w:r>
              <w:rPr>
                <w:webHidden/>
              </w:rPr>
            </w:r>
            <w:r>
              <w:rPr>
                <w:webHidden/>
              </w:rPr>
              <w:fldChar w:fldCharType="separate"/>
            </w:r>
            <w:r>
              <w:rPr>
                <w:webHidden/>
              </w:rPr>
              <w:t>69</w:t>
            </w:r>
            <w:r>
              <w:rPr>
                <w:webHidden/>
              </w:rPr>
              <w:fldChar w:fldCharType="end"/>
            </w:r>
          </w:hyperlink>
        </w:p>
        <w:p w:rsidR="00F601D7" w:rsidRDefault="00F601D7">
          <w:pPr>
            <w:pStyle w:val="TOC1"/>
            <w:rPr>
              <w:rFonts w:asciiTheme="minorHAnsi" w:eastAsiaTheme="minorEastAsia" w:hAnsiTheme="minorHAnsi" w:cstheme="minorBidi"/>
              <w:b w:val="0"/>
              <w:noProof/>
              <w:sz w:val="22"/>
              <w:szCs w:val="22"/>
            </w:rPr>
          </w:pPr>
          <w:hyperlink w:anchor="_Toc43678742" w:history="1">
            <w:r w:rsidRPr="002B283F">
              <w:rPr>
                <w:rStyle w:val="Hyperlink"/>
                <w:noProof/>
              </w:rPr>
              <w:t>References</w:t>
            </w:r>
            <w:r>
              <w:rPr>
                <w:noProof/>
                <w:webHidden/>
              </w:rPr>
              <w:tab/>
            </w:r>
            <w:r>
              <w:rPr>
                <w:noProof/>
                <w:webHidden/>
              </w:rPr>
              <w:fldChar w:fldCharType="begin"/>
            </w:r>
            <w:r>
              <w:rPr>
                <w:noProof/>
                <w:webHidden/>
              </w:rPr>
              <w:instrText xml:space="preserve"> PAGEREF _Toc43678742 \h </w:instrText>
            </w:r>
            <w:r>
              <w:rPr>
                <w:noProof/>
                <w:webHidden/>
              </w:rPr>
            </w:r>
            <w:r>
              <w:rPr>
                <w:noProof/>
                <w:webHidden/>
              </w:rPr>
              <w:fldChar w:fldCharType="separate"/>
            </w:r>
            <w:r>
              <w:rPr>
                <w:noProof/>
                <w:webHidden/>
              </w:rPr>
              <w:t>70</w:t>
            </w:r>
            <w:r>
              <w:rPr>
                <w:noProof/>
                <w:webHidden/>
              </w:rPr>
              <w:fldChar w:fldCharType="end"/>
            </w:r>
          </w:hyperlink>
        </w:p>
        <w:p w:rsidR="00F601D7" w:rsidRDefault="00F601D7">
          <w:pPr>
            <w:pStyle w:val="TOC7"/>
            <w:tabs>
              <w:tab w:val="right" w:leader="dot" w:pos="9350"/>
            </w:tabs>
            <w:rPr>
              <w:rFonts w:asciiTheme="minorHAnsi" w:eastAsiaTheme="minorEastAsia" w:hAnsiTheme="minorHAnsi" w:cstheme="minorBidi"/>
              <w:noProof/>
              <w:szCs w:val="22"/>
            </w:rPr>
          </w:pPr>
          <w:hyperlink w:anchor="_Toc43678743" w:history="1">
            <w:r w:rsidRPr="002B283F">
              <w:rPr>
                <w:rStyle w:val="Hyperlink"/>
                <w:noProof/>
              </w:rPr>
              <w:t>Appendix A</w:t>
            </w:r>
            <w:r>
              <w:rPr>
                <w:noProof/>
                <w:webHidden/>
              </w:rPr>
              <w:tab/>
            </w:r>
            <w:r>
              <w:rPr>
                <w:noProof/>
                <w:webHidden/>
              </w:rPr>
              <w:fldChar w:fldCharType="begin"/>
            </w:r>
            <w:r>
              <w:rPr>
                <w:noProof/>
                <w:webHidden/>
              </w:rPr>
              <w:instrText xml:space="preserve"> PAGEREF _Toc43678743 \h </w:instrText>
            </w:r>
            <w:r>
              <w:rPr>
                <w:noProof/>
                <w:webHidden/>
              </w:rPr>
            </w:r>
            <w:r>
              <w:rPr>
                <w:noProof/>
                <w:webHidden/>
              </w:rPr>
              <w:fldChar w:fldCharType="separate"/>
            </w:r>
            <w:r>
              <w:rPr>
                <w:noProof/>
                <w:webHidden/>
              </w:rPr>
              <w:t>77</w:t>
            </w:r>
            <w:r>
              <w:rPr>
                <w:noProof/>
                <w:webHidden/>
              </w:rPr>
              <w:fldChar w:fldCharType="end"/>
            </w:r>
          </w:hyperlink>
        </w:p>
        <w:p w:rsidR="00F601D7" w:rsidRDefault="00F601D7">
          <w:pPr>
            <w:pStyle w:val="TOC7"/>
            <w:tabs>
              <w:tab w:val="right" w:leader="dot" w:pos="9350"/>
            </w:tabs>
            <w:rPr>
              <w:rFonts w:asciiTheme="minorHAnsi" w:eastAsiaTheme="minorEastAsia" w:hAnsiTheme="minorHAnsi" w:cstheme="minorBidi"/>
              <w:noProof/>
              <w:szCs w:val="22"/>
            </w:rPr>
          </w:pPr>
          <w:hyperlink w:anchor="_Toc43678744" w:history="1">
            <w:r w:rsidRPr="002B283F">
              <w:rPr>
                <w:rStyle w:val="Hyperlink"/>
                <w:noProof/>
              </w:rPr>
              <w:t>Appendix B Leech River Watershed Site Details</w:t>
            </w:r>
            <w:r>
              <w:rPr>
                <w:noProof/>
                <w:webHidden/>
              </w:rPr>
              <w:tab/>
            </w:r>
            <w:r>
              <w:rPr>
                <w:noProof/>
                <w:webHidden/>
              </w:rPr>
              <w:fldChar w:fldCharType="begin"/>
            </w:r>
            <w:r>
              <w:rPr>
                <w:noProof/>
                <w:webHidden/>
              </w:rPr>
              <w:instrText xml:space="preserve"> PAGEREF _Toc43678744 \h </w:instrText>
            </w:r>
            <w:r>
              <w:rPr>
                <w:noProof/>
                <w:webHidden/>
              </w:rPr>
            </w:r>
            <w:r>
              <w:rPr>
                <w:noProof/>
                <w:webHidden/>
              </w:rPr>
              <w:fldChar w:fldCharType="separate"/>
            </w:r>
            <w:r>
              <w:rPr>
                <w:noProof/>
                <w:webHidden/>
              </w:rPr>
              <w:t>79</w:t>
            </w:r>
            <w:r>
              <w:rPr>
                <w:noProof/>
                <w:webHidden/>
              </w:rPr>
              <w:fldChar w:fldCharType="end"/>
            </w:r>
          </w:hyperlink>
        </w:p>
        <w:p w:rsidR="00F601D7" w:rsidRDefault="00F601D7">
          <w:pPr>
            <w:pStyle w:val="TOC7"/>
            <w:tabs>
              <w:tab w:val="right" w:leader="dot" w:pos="9350"/>
            </w:tabs>
            <w:rPr>
              <w:rFonts w:asciiTheme="minorHAnsi" w:eastAsiaTheme="minorEastAsia" w:hAnsiTheme="minorHAnsi" w:cstheme="minorBidi"/>
              <w:noProof/>
              <w:szCs w:val="22"/>
            </w:rPr>
          </w:pPr>
          <w:hyperlink w:anchor="_Toc43678745" w:history="1">
            <w:r w:rsidRPr="002B283F">
              <w:rPr>
                <w:rStyle w:val="Hyperlink"/>
                <w:noProof/>
              </w:rPr>
              <w:t>Appendix C Extended Methods</w:t>
            </w:r>
            <w:r>
              <w:rPr>
                <w:noProof/>
                <w:webHidden/>
              </w:rPr>
              <w:tab/>
            </w:r>
            <w:r>
              <w:rPr>
                <w:noProof/>
                <w:webHidden/>
              </w:rPr>
              <w:fldChar w:fldCharType="begin"/>
            </w:r>
            <w:r>
              <w:rPr>
                <w:noProof/>
                <w:webHidden/>
              </w:rPr>
              <w:instrText xml:space="preserve"> PAGEREF _Toc43678745 \h </w:instrText>
            </w:r>
            <w:r>
              <w:rPr>
                <w:noProof/>
                <w:webHidden/>
              </w:rPr>
            </w:r>
            <w:r>
              <w:rPr>
                <w:noProof/>
                <w:webHidden/>
              </w:rPr>
              <w:fldChar w:fldCharType="separate"/>
            </w:r>
            <w:r>
              <w:rPr>
                <w:noProof/>
                <w:webHidden/>
              </w:rPr>
              <w:t>84</w:t>
            </w:r>
            <w:r>
              <w:rPr>
                <w:noProof/>
                <w:webHidden/>
              </w:rPr>
              <w:fldChar w:fldCharType="end"/>
            </w:r>
          </w:hyperlink>
        </w:p>
        <w:p w:rsidR="00F601D7" w:rsidRDefault="00F601D7">
          <w:pPr>
            <w:pStyle w:val="TOC7"/>
            <w:tabs>
              <w:tab w:val="right" w:leader="dot" w:pos="9350"/>
            </w:tabs>
            <w:rPr>
              <w:rFonts w:asciiTheme="minorHAnsi" w:eastAsiaTheme="minorEastAsia" w:hAnsiTheme="minorHAnsi" w:cstheme="minorBidi"/>
              <w:noProof/>
              <w:szCs w:val="22"/>
            </w:rPr>
          </w:pPr>
          <w:hyperlink w:anchor="_Toc43678746" w:history="1">
            <w:r w:rsidRPr="002B283F">
              <w:rPr>
                <w:rStyle w:val="Hyperlink"/>
                <w:noProof/>
              </w:rPr>
              <w:t>Appendix D Collaborative sampling</w:t>
            </w:r>
            <w:r>
              <w:rPr>
                <w:noProof/>
                <w:webHidden/>
              </w:rPr>
              <w:tab/>
            </w:r>
            <w:r>
              <w:rPr>
                <w:noProof/>
                <w:webHidden/>
              </w:rPr>
              <w:fldChar w:fldCharType="begin"/>
            </w:r>
            <w:r>
              <w:rPr>
                <w:noProof/>
                <w:webHidden/>
              </w:rPr>
              <w:instrText xml:space="preserve"> PAGEREF _Toc43678746 \h </w:instrText>
            </w:r>
            <w:r>
              <w:rPr>
                <w:noProof/>
                <w:webHidden/>
              </w:rPr>
            </w:r>
            <w:r>
              <w:rPr>
                <w:noProof/>
                <w:webHidden/>
              </w:rPr>
              <w:fldChar w:fldCharType="separate"/>
            </w:r>
            <w:r>
              <w:rPr>
                <w:noProof/>
                <w:webHidden/>
              </w:rPr>
              <w:t>88</w:t>
            </w:r>
            <w:r>
              <w:rPr>
                <w:noProof/>
                <w:webHidden/>
              </w:rPr>
              <w:fldChar w:fldCharType="end"/>
            </w:r>
          </w:hyperlink>
        </w:p>
        <w:p w:rsidR="00F601D7" w:rsidRDefault="00F601D7">
          <w:pPr>
            <w:pStyle w:val="TOC7"/>
            <w:tabs>
              <w:tab w:val="right" w:leader="dot" w:pos="9350"/>
            </w:tabs>
            <w:rPr>
              <w:rFonts w:asciiTheme="minorHAnsi" w:eastAsiaTheme="minorEastAsia" w:hAnsiTheme="minorHAnsi" w:cstheme="minorBidi"/>
              <w:noProof/>
              <w:szCs w:val="22"/>
            </w:rPr>
          </w:pPr>
          <w:hyperlink w:anchor="_Toc43678747" w:history="1">
            <w:r w:rsidRPr="002B283F">
              <w:rPr>
                <w:rStyle w:val="Hyperlink"/>
                <w:noProof/>
              </w:rPr>
              <w:t>Appendix E Results extended</w:t>
            </w:r>
            <w:r>
              <w:rPr>
                <w:noProof/>
                <w:webHidden/>
              </w:rPr>
              <w:tab/>
            </w:r>
            <w:r>
              <w:rPr>
                <w:noProof/>
                <w:webHidden/>
              </w:rPr>
              <w:fldChar w:fldCharType="begin"/>
            </w:r>
            <w:r>
              <w:rPr>
                <w:noProof/>
                <w:webHidden/>
              </w:rPr>
              <w:instrText xml:space="preserve"> PAGEREF _Toc43678747 \h </w:instrText>
            </w:r>
            <w:r>
              <w:rPr>
                <w:noProof/>
                <w:webHidden/>
              </w:rPr>
            </w:r>
            <w:r>
              <w:rPr>
                <w:noProof/>
                <w:webHidden/>
              </w:rPr>
              <w:fldChar w:fldCharType="separate"/>
            </w:r>
            <w:r>
              <w:rPr>
                <w:noProof/>
                <w:webHidden/>
              </w:rPr>
              <w:t>89</w:t>
            </w:r>
            <w:r>
              <w:rPr>
                <w:noProof/>
                <w:webHidden/>
              </w:rPr>
              <w:fldChar w:fldCharType="end"/>
            </w:r>
          </w:hyperlink>
        </w:p>
        <w:p w:rsidR="00192FFF" w:rsidRDefault="00192FFF" w:rsidP="00192FFF">
          <w:r>
            <w:rPr>
              <w:b/>
            </w:rPr>
            <w:fldChar w:fldCharType="end"/>
          </w:r>
        </w:p>
      </w:sdtContent>
    </w:sdt>
    <w:p w:rsidR="00192FFF" w:rsidRDefault="00192FFF"/>
    <w:p w:rsidR="007C2E0A" w:rsidRDefault="00192FFF" w:rsidP="005B0621">
      <w:pPr>
        <w:numPr>
          <w:ilvl w:val="0"/>
          <w:numId w:val="2"/>
        </w:numPr>
      </w:pPr>
      <w:r>
        <w:t>LOT</w:t>
      </w:r>
    </w:p>
    <w:p w:rsidR="007C2E0A" w:rsidRDefault="00192FFF" w:rsidP="005B0621">
      <w:pPr>
        <w:numPr>
          <w:ilvl w:val="0"/>
          <w:numId w:val="2"/>
        </w:numPr>
      </w:pPr>
      <w:r>
        <w:t>LOF</w:t>
      </w:r>
    </w:p>
    <w:p w:rsidR="007C2E0A" w:rsidRDefault="00192FFF">
      <w:r>
        <w:t> </w:t>
      </w:r>
    </w:p>
    <w:p w:rsidR="007C2E0A" w:rsidRDefault="00192FFF">
      <w:r>
        <w:t xml:space="preserve">Table 1: </w:t>
      </w:r>
      <w:r>
        <w:rPr>
          <w:b/>
        </w:rPr>
        <w:t>List of Abbreviations</w:t>
      </w:r>
    </w:p>
    <w:tbl>
      <w:tblPr>
        <w:tblW w:w="0" w:type="pct"/>
        <w:tblLook w:val="07E0" w:firstRow="1" w:lastRow="1" w:firstColumn="1" w:lastColumn="1" w:noHBand="1" w:noVBand="1"/>
      </w:tblPr>
      <w:tblGrid>
        <w:gridCol w:w="1123"/>
        <w:gridCol w:w="4543"/>
      </w:tblGrid>
      <w:tr w:rsidR="007C2E0A">
        <w:tc>
          <w:tcPr>
            <w:tcW w:w="0" w:type="auto"/>
            <w:tcBorders>
              <w:bottom w:val="single" w:sz="0" w:space="0" w:color="auto"/>
            </w:tcBorders>
            <w:vAlign w:val="bottom"/>
          </w:tcPr>
          <w:p w:rsidR="007C2E0A" w:rsidRDefault="00192FFF" w:rsidP="00192FFF">
            <w:pPr>
              <w:spacing w:line="240" w:lineRule="auto"/>
            </w:pPr>
            <w:r>
              <w:t>Acronym</w:t>
            </w:r>
          </w:p>
        </w:tc>
        <w:tc>
          <w:tcPr>
            <w:tcW w:w="0" w:type="auto"/>
            <w:tcBorders>
              <w:bottom w:val="single" w:sz="0" w:space="0" w:color="auto"/>
            </w:tcBorders>
            <w:vAlign w:val="bottom"/>
          </w:tcPr>
          <w:p w:rsidR="007C2E0A" w:rsidRDefault="00192FFF" w:rsidP="00192FFF">
            <w:pPr>
              <w:spacing w:line="240" w:lineRule="auto"/>
            </w:pPr>
            <w:r>
              <w:t>Term</w:t>
            </w:r>
          </w:p>
        </w:tc>
      </w:tr>
      <w:tr w:rsidR="007C2E0A">
        <w:tc>
          <w:tcPr>
            <w:tcW w:w="0" w:type="auto"/>
          </w:tcPr>
          <w:p w:rsidR="007C2E0A" w:rsidRDefault="00192FFF" w:rsidP="00192FFF">
            <w:pPr>
              <w:spacing w:line="240" w:lineRule="auto"/>
            </w:pPr>
            <w:r>
              <w:t>CRD</w:t>
            </w:r>
          </w:p>
        </w:tc>
        <w:tc>
          <w:tcPr>
            <w:tcW w:w="0" w:type="auto"/>
          </w:tcPr>
          <w:p w:rsidR="007C2E0A" w:rsidRDefault="00192FFF" w:rsidP="00192FFF">
            <w:pPr>
              <w:spacing w:line="240" w:lineRule="auto"/>
            </w:pPr>
            <w:r>
              <w:t>Capital Regional District</w:t>
            </w:r>
          </w:p>
        </w:tc>
      </w:tr>
      <w:tr w:rsidR="007C2E0A">
        <w:tc>
          <w:tcPr>
            <w:tcW w:w="0" w:type="auto"/>
          </w:tcPr>
          <w:p w:rsidR="007C2E0A" w:rsidRDefault="00192FFF" w:rsidP="00192FFF">
            <w:pPr>
              <w:spacing w:line="240" w:lineRule="auto"/>
            </w:pPr>
            <w:r>
              <w:t>DBP-FP</w:t>
            </w:r>
          </w:p>
        </w:tc>
        <w:tc>
          <w:tcPr>
            <w:tcW w:w="0" w:type="auto"/>
          </w:tcPr>
          <w:p w:rsidR="007C2E0A" w:rsidRDefault="00192FFF" w:rsidP="00192FFF">
            <w:pPr>
              <w:spacing w:line="240" w:lineRule="auto"/>
            </w:pPr>
            <w:r>
              <w:t>Disinfection By-Product Formation Potential</w:t>
            </w:r>
          </w:p>
        </w:tc>
      </w:tr>
      <w:tr w:rsidR="007C2E0A">
        <w:tc>
          <w:tcPr>
            <w:tcW w:w="0" w:type="auto"/>
          </w:tcPr>
          <w:p w:rsidR="007C2E0A" w:rsidRDefault="00192FFF" w:rsidP="00192FFF">
            <w:pPr>
              <w:spacing w:line="240" w:lineRule="auto"/>
            </w:pPr>
            <w:r>
              <w:t>DBPs</w:t>
            </w:r>
          </w:p>
        </w:tc>
        <w:tc>
          <w:tcPr>
            <w:tcW w:w="0" w:type="auto"/>
          </w:tcPr>
          <w:p w:rsidR="007C2E0A" w:rsidRDefault="00192FFF" w:rsidP="00192FFF">
            <w:pPr>
              <w:spacing w:line="240" w:lineRule="auto"/>
            </w:pPr>
            <w:r>
              <w:t>Disinfection By-Products</w:t>
            </w:r>
          </w:p>
        </w:tc>
      </w:tr>
      <w:tr w:rsidR="007C2E0A">
        <w:tc>
          <w:tcPr>
            <w:tcW w:w="0" w:type="auto"/>
          </w:tcPr>
          <w:p w:rsidR="007C2E0A" w:rsidRDefault="00192FFF" w:rsidP="00192FFF">
            <w:pPr>
              <w:spacing w:line="240" w:lineRule="auto"/>
            </w:pPr>
            <w:r>
              <w:t>DOC</w:t>
            </w:r>
          </w:p>
        </w:tc>
        <w:tc>
          <w:tcPr>
            <w:tcW w:w="0" w:type="auto"/>
          </w:tcPr>
          <w:p w:rsidR="007C2E0A" w:rsidRDefault="00192FFF" w:rsidP="00192FFF">
            <w:pPr>
              <w:spacing w:line="240" w:lineRule="auto"/>
            </w:pPr>
            <w:r>
              <w:t>Dissolved Organic Carbon</w:t>
            </w:r>
          </w:p>
        </w:tc>
      </w:tr>
      <w:tr w:rsidR="007C2E0A">
        <w:tc>
          <w:tcPr>
            <w:tcW w:w="0" w:type="auto"/>
          </w:tcPr>
          <w:p w:rsidR="007C2E0A" w:rsidRDefault="00192FFF" w:rsidP="00192FFF">
            <w:pPr>
              <w:spacing w:line="240" w:lineRule="auto"/>
            </w:pPr>
            <w:r>
              <w:t>DOM</w:t>
            </w:r>
          </w:p>
        </w:tc>
        <w:tc>
          <w:tcPr>
            <w:tcW w:w="0" w:type="auto"/>
          </w:tcPr>
          <w:p w:rsidR="007C2E0A" w:rsidRDefault="00192FFF" w:rsidP="00192FFF">
            <w:pPr>
              <w:spacing w:line="240" w:lineRule="auto"/>
            </w:pPr>
            <w:r>
              <w:t>Dissolved Organic Matter</w:t>
            </w:r>
          </w:p>
        </w:tc>
      </w:tr>
      <w:tr w:rsidR="007C2E0A">
        <w:tc>
          <w:tcPr>
            <w:tcW w:w="0" w:type="auto"/>
          </w:tcPr>
          <w:p w:rsidR="007C2E0A" w:rsidRDefault="00192FFF" w:rsidP="00192FFF">
            <w:pPr>
              <w:spacing w:line="240" w:lineRule="auto"/>
            </w:pPr>
            <w:r>
              <w:t>GVWSA</w:t>
            </w:r>
          </w:p>
        </w:tc>
        <w:tc>
          <w:tcPr>
            <w:tcW w:w="0" w:type="auto"/>
          </w:tcPr>
          <w:p w:rsidR="007C2E0A" w:rsidRDefault="00192FFF" w:rsidP="00192FFF">
            <w:pPr>
              <w:spacing w:line="240" w:lineRule="auto"/>
            </w:pPr>
            <w:r>
              <w:t>Greater Victoria Water Supply Area</w:t>
            </w:r>
          </w:p>
        </w:tc>
      </w:tr>
      <w:tr w:rsidR="007C2E0A">
        <w:tc>
          <w:tcPr>
            <w:tcW w:w="0" w:type="auto"/>
          </w:tcPr>
          <w:p w:rsidR="007C2E0A" w:rsidRDefault="00192FFF" w:rsidP="00192FFF">
            <w:pPr>
              <w:spacing w:line="240" w:lineRule="auto"/>
            </w:pPr>
            <w:r>
              <w:t>LWSA</w:t>
            </w:r>
          </w:p>
        </w:tc>
        <w:tc>
          <w:tcPr>
            <w:tcW w:w="0" w:type="auto"/>
          </w:tcPr>
          <w:p w:rsidR="007C2E0A" w:rsidRDefault="00192FFF" w:rsidP="00192FFF">
            <w:pPr>
              <w:spacing w:line="240" w:lineRule="auto"/>
            </w:pPr>
            <w:r>
              <w:t>Leech Water Supply Area</w:t>
            </w:r>
          </w:p>
        </w:tc>
      </w:tr>
      <w:tr w:rsidR="007C2E0A">
        <w:tc>
          <w:tcPr>
            <w:tcW w:w="0" w:type="auto"/>
          </w:tcPr>
          <w:p w:rsidR="007C2E0A" w:rsidRDefault="00192FFF" w:rsidP="00192FFF">
            <w:pPr>
              <w:spacing w:line="240" w:lineRule="auto"/>
            </w:pPr>
            <w:r>
              <w:t>NOM</w:t>
            </w:r>
          </w:p>
        </w:tc>
        <w:tc>
          <w:tcPr>
            <w:tcW w:w="0" w:type="auto"/>
          </w:tcPr>
          <w:p w:rsidR="007C2E0A" w:rsidRDefault="00192FFF" w:rsidP="00192FFF">
            <w:pPr>
              <w:spacing w:line="240" w:lineRule="auto"/>
            </w:pPr>
            <w:r>
              <w:t>Natural Organic Matter</w:t>
            </w:r>
          </w:p>
        </w:tc>
      </w:tr>
      <w:tr w:rsidR="007C2E0A">
        <w:tc>
          <w:tcPr>
            <w:tcW w:w="0" w:type="auto"/>
          </w:tcPr>
          <w:p w:rsidR="007C2E0A" w:rsidRDefault="00192FFF" w:rsidP="00192FFF">
            <w:pPr>
              <w:spacing w:line="240" w:lineRule="auto"/>
            </w:pPr>
            <w:r>
              <w:t>NPOC</w:t>
            </w:r>
          </w:p>
        </w:tc>
        <w:tc>
          <w:tcPr>
            <w:tcW w:w="0" w:type="auto"/>
          </w:tcPr>
          <w:p w:rsidR="007C2E0A" w:rsidRDefault="00192FFF" w:rsidP="00192FFF">
            <w:pPr>
              <w:spacing w:line="240" w:lineRule="auto"/>
            </w:pPr>
            <w:r>
              <w:t>Non-Purgeable Organic Carbon</w:t>
            </w:r>
          </w:p>
        </w:tc>
      </w:tr>
      <w:tr w:rsidR="007C2E0A">
        <w:tc>
          <w:tcPr>
            <w:tcW w:w="0" w:type="auto"/>
          </w:tcPr>
          <w:p w:rsidR="007C2E0A" w:rsidRDefault="00192FFF" w:rsidP="00192FFF">
            <w:pPr>
              <w:spacing w:line="240" w:lineRule="auto"/>
            </w:pPr>
            <w:r>
              <w:t>QA/QC</w:t>
            </w:r>
          </w:p>
        </w:tc>
        <w:tc>
          <w:tcPr>
            <w:tcW w:w="0" w:type="auto"/>
          </w:tcPr>
          <w:p w:rsidR="007C2E0A" w:rsidRDefault="00192FFF" w:rsidP="00192FFF">
            <w:pPr>
              <w:spacing w:line="240" w:lineRule="auto"/>
            </w:pPr>
            <w:r>
              <w:t>Quality Assurance &amp; Quality Control</w:t>
            </w:r>
          </w:p>
        </w:tc>
      </w:tr>
    </w:tbl>
    <w:p w:rsidR="007C2E0A" w:rsidRDefault="00192FFF">
      <w:r>
        <w:t> </w:t>
      </w:r>
    </w:p>
    <w:p w:rsidR="007C2E0A" w:rsidRDefault="00192FFF">
      <w:pPr>
        <w:pStyle w:val="Heading1"/>
      </w:pPr>
      <w:bookmarkStart w:id="6" w:name="acknowledgments"/>
      <w:bookmarkStart w:id="7" w:name="_Toc43678705"/>
      <w:r>
        <w:lastRenderedPageBreak/>
        <w:t>Acknowledgments</w:t>
      </w:r>
      <w:bookmarkEnd w:id="6"/>
      <w:bookmarkEnd w:id="7"/>
    </w:p>
    <w:p w:rsidR="007C2E0A" w:rsidRDefault="00192FFF">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rsidR="007C2E0A" w:rsidRDefault="00192FFF">
      <w:r>
        <w:t>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rsidR="007C2E0A" w:rsidRDefault="00192FFF">
      <w:r>
        <w:t>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rsidR="007C2E0A" w:rsidRDefault="00192FFF">
      <w:r>
        <w:t>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 </w:t>
      </w:r>
    </w:p>
    <w:p w:rsidR="007C2E0A" w:rsidRDefault="00192FFF">
      <w:pPr>
        <w:pStyle w:val="Heading1"/>
      </w:pPr>
      <w:bookmarkStart w:id="8" w:name="dedication"/>
      <w:bookmarkStart w:id="9" w:name="_Toc43678706"/>
      <w:r>
        <w:lastRenderedPageBreak/>
        <w:t>Dedication</w:t>
      </w:r>
      <w:bookmarkEnd w:id="8"/>
      <w:bookmarkEnd w:id="9"/>
    </w:p>
    <w:p w:rsidR="007C2E0A" w:rsidRDefault="00192FFF">
      <w:r>
        <w:t>First, I dedicate this thesis to each person who reads it in its entirety.</w:t>
      </w:r>
    </w:p>
    <w:p w:rsidR="007C2E0A" w:rsidRDefault="00192FFF">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rsidR="007C2E0A" w:rsidRDefault="00192FFF">
      <w:r>
        <w:t>Third, I dedicate this to my undergraduate research supervisor and mentor, Erik Krogh (VIU Chemistry), for inspiring me to realize my potential as a scientific researcher.</w:t>
      </w:r>
    </w:p>
    <w:p w:rsidR="007C2E0A" w:rsidRDefault="00192FFF">
      <w:pPr>
        <w:pStyle w:val="Heading2"/>
      </w:pPr>
      <w:bookmarkStart w:id="10" w:name="introduction"/>
      <w:bookmarkStart w:id="11" w:name="_Toc43678707"/>
      <w:bookmarkStart w:id="12" w:name="_GoBack"/>
      <w:bookmarkEnd w:id="12"/>
      <w:r>
        <w:lastRenderedPageBreak/>
        <w:t>Introduction</w:t>
      </w:r>
      <w:bookmarkEnd w:id="10"/>
      <w:bookmarkEnd w:id="11"/>
    </w:p>
    <w:p w:rsidR="007C2E0A" w:rsidRDefault="00192FFF">
      <w:pPr>
        <w:pStyle w:val="Heading3"/>
      </w:pPr>
      <w:bookmarkStart w:id="13" w:name="X950a60ad65bf96ca879ca6f7ac714147c4499d1"/>
      <w:bookmarkStart w:id="14" w:name="_Toc43678708"/>
      <w:r>
        <w:t>Forested source water supplies and drinking water treatment</w:t>
      </w:r>
      <w:bookmarkEnd w:id="13"/>
      <w:bookmarkEnd w:id="14"/>
    </w:p>
    <w:p w:rsidR="007C2E0A" w:rsidRDefault="00192FFF">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7C2E0A" w:rsidRDefault="00192FFF">
      <w:r>
        <w:t> </w:t>
      </w:r>
    </w:p>
    <w:p w:rsidR="007C2E0A" w:rsidRDefault="00192FFF">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ensure public health by </w:t>
      </w:r>
      <w:r>
        <w:lastRenderedPageBreak/>
        <w:t xml:space="preserve">providing a continuous supply of pathogen-free water. Therefore, disinfection - the inactivation of potentially harmful microorganisms - is the most important step in the treatment process (Critten, John C. Trussell, Rhodes. Hand, David. Howe, Kerry. Tchobanoglous </w:t>
      </w:r>
      <w:hyperlink w:anchor="ref-MWH2014">
        <w:r>
          <w:rPr>
            <w:rStyle w:val="Hyperlink"/>
          </w:rPr>
          <w:t>2014</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rsidR="007C2E0A" w:rsidRDefault="00192FFF">
      <w:r>
        <w:t> </w:t>
      </w:r>
    </w:p>
    <w:p w:rsidR="007C2E0A" w:rsidRDefault="00192FFF">
      <w:r>
        <w:t xml:space="preserve">In addition to treated drinking water quality guidelines, there are source water quality guidelines in place because drinking water treatment requirements vary with source water quality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7C2E0A" w:rsidRDefault="00192FFF">
      <w:r>
        <w:t> </w:t>
      </w:r>
    </w:p>
    <w:p w:rsidR="007C2E0A" w:rsidRDefault="00192FFF">
      <w:r>
        <w:t xml:space="preserve">While objectionable aesthetics (i.e., taste, odour, colour) caused by aqueous natural organic matter (NOM) do not directly impact human health, source water NOM can be problematic for </w:t>
      </w:r>
      <w:r>
        <w:lastRenderedPageBreak/>
        <w:t xml:space="preserve">effective drinking water treatment NOM reduces treatment effectiveness by interfering with ultraviolet (UV) disinfection and/or increasing chlorination demand, and because NOM promotes biological growth, it can lead to fouling of treatment and distribution infrastructure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 xml:space="preserve">; Jacangelo et al. </w:t>
      </w:r>
      <w:hyperlink w:anchor="ref-Jacangelo1995">
        <w:r>
          <w:rPr>
            <w:rStyle w:val="Hyperlink"/>
          </w:rPr>
          <w:t>1995</w:t>
        </w:r>
      </w:hyperlink>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w:t>
      </w:r>
    </w:p>
    <w:p w:rsidR="007C2E0A" w:rsidRDefault="00192FFF">
      <w:r>
        <w:t> </w:t>
      </w:r>
    </w:p>
    <w:p w:rsidR="007C2E0A" w:rsidRDefault="00192FFF">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Eaton, A. D., Clesceri, L. S., Greenberg, A. E., Franson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7C2E0A" w:rsidRDefault="00192FFF">
      <w:pPr>
        <w:pStyle w:val="Heading3"/>
      </w:pPr>
      <w:bookmarkStart w:id="15" w:name="aqueous-natural-organic-matter"/>
      <w:bookmarkStart w:id="16" w:name="_Toc43678709"/>
      <w:r>
        <w:t>Aqueous natural organic matter</w:t>
      </w:r>
      <w:bookmarkEnd w:id="15"/>
      <w:bookmarkEnd w:id="16"/>
    </w:p>
    <w:p w:rsidR="007C2E0A" w:rsidRDefault="00192FFF">
      <w:r>
        <w:t xml:space="preserve">Natural organic matter (NOM) concentration and character vary widely in source water depending on source material, hydrology, and biogeochemical factors (Aiken, Hsu-Kim, and </w:t>
      </w:r>
      <w:r>
        <w:lastRenderedPageBreak/>
        <w:t xml:space="preserve">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influence NOM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rsidR="007C2E0A" w:rsidRDefault="00192FFF">
      <w:r>
        <w:t> </w:t>
      </w:r>
    </w:p>
    <w:p w:rsidR="007C2E0A" w:rsidRDefault="00192FFF">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rsidR="007C2E0A" w:rsidRDefault="00192FFF">
      <w:r>
        <w:t> </w:t>
      </w:r>
    </w:p>
    <w:p w:rsidR="007C2E0A" w:rsidRDefault="00192FFF">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w:t>
      </w:r>
      <w:r>
        <w:lastRenderedPageBreak/>
        <w:t xml:space="preserve">respectively) which are typically distinguished based on separation by a 0.45-micron filter (Eaton, A. D., Clesceri, L. S., Greenberg, A. E., Franson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7C2E0A" w:rsidRDefault="00192FFF">
      <w:r>
        <w:t> </w:t>
      </w:r>
    </w:p>
    <w:p w:rsidR="007C2E0A" w:rsidRDefault="00192FFF">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7C2E0A" w:rsidRDefault="00192FFF">
      <w:pPr>
        <w:pStyle w:val="Heading3"/>
      </w:pPr>
      <w:bookmarkStart w:id="17" w:name="watershed-processes-and-water-quality"/>
      <w:bookmarkStart w:id="18" w:name="_Toc43678710"/>
      <w:r>
        <w:lastRenderedPageBreak/>
        <w:t>Watershed processes and water quality</w:t>
      </w:r>
      <w:bookmarkEnd w:id="17"/>
      <w:bookmarkEnd w:id="18"/>
    </w:p>
    <w:p w:rsidR="007C2E0A" w:rsidRDefault="00192FFF">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7C2E0A" w:rsidRDefault="00192FFF">
      <w:r>
        <w:t> </w:t>
      </w:r>
    </w:p>
    <w:p w:rsidR="007C2E0A" w:rsidRDefault="00192FFF">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w:t>
      </w:r>
      <w:r>
        <w:lastRenderedPageBreak/>
        <w:t xml:space="preserve">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7C2E0A" w:rsidRDefault="00192FFF">
      <w:r>
        <w:t> </w:t>
      </w:r>
    </w:p>
    <w:p w:rsidR="007C2E0A" w:rsidRDefault="00192FFF">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fluvial DOC transport is important for water treatment considerations; treatment infrastructure can be designed and adjusted to handle a range </w:t>
      </w:r>
      <w:r>
        <w:lastRenderedPageBreak/>
        <w:t>of source water conditions, but rapid changes and dramatic variations in source water quality pose major challenges for drinking water treatment.</w:t>
      </w:r>
    </w:p>
    <w:p w:rsidR="007C2E0A" w:rsidRDefault="00192FFF">
      <w:r>
        <w:t> </w:t>
      </w:r>
    </w:p>
    <w:p w:rsidR="007C2E0A" w:rsidRDefault="00192FFF">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7C2E0A" w:rsidRDefault="00192FFF">
      <w:r>
        <w:t> </w:t>
      </w:r>
    </w:p>
    <w:p w:rsidR="007C2E0A" w:rsidRDefault="00192FFF">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7C2E0A" w:rsidRDefault="00192FFF">
      <w:r>
        <w:t> </w:t>
      </w:r>
    </w:p>
    <w:p w:rsidR="007C2E0A" w:rsidRDefault="00192FFF">
      <w:r>
        <w:lastRenderedPageBreak/>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7C2E0A" w:rsidRDefault="00192FFF">
      <w:r>
        <w:t> </w:t>
      </w:r>
    </w:p>
    <w:p w:rsidR="007C2E0A" w:rsidRDefault="00192FFF">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xml:space="preserve">). In the absence of long-term baseline data (i.e., pre- and post-disturbance data sets), the natural </w:t>
      </w:r>
      <w:r>
        <w:lastRenderedPageBreak/>
        <w:t>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7C2E0A" w:rsidRDefault="00192FFF">
      <w:pPr>
        <w:pStyle w:val="Heading4"/>
      </w:pPr>
      <w:bookmarkStart w:id="19" w:name="X1c8b1846ec8827e81bf11c20cacd4a3ed2cc375"/>
      <w:bookmarkStart w:id="20" w:name="_Toc43678711"/>
      <w:r>
        <w:t>Source water quality considerations Greater Victoria’s water supply areas</w:t>
      </w:r>
      <w:bookmarkEnd w:id="19"/>
      <w:bookmarkEnd w:id="20"/>
    </w:p>
    <w:p w:rsidR="007C2E0A" w:rsidRDefault="00192FFF">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rsidR="007C2E0A" w:rsidRDefault="00192FFF">
      <w:r>
        <w:t> </w:t>
      </w:r>
    </w:p>
    <w:p w:rsidR="007C2E0A" w:rsidRDefault="00192FFF">
      <w:r>
        <w:lastRenderedPageBreak/>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7C2E0A" w:rsidRDefault="00192FFF">
      <w:r>
        <w:t> </w:t>
      </w:r>
    </w:p>
    <w:p w:rsidR="007C2E0A" w:rsidRDefault="00192FFF">
      <w:r>
        <w:t>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7C2E0A" w:rsidRDefault="00192FFF">
      <w:r>
        <w:t> </w:t>
      </w:r>
    </w:p>
    <w:p w:rsidR="007C2E0A" w:rsidRDefault="00192FFF">
      <w:r>
        <w:lastRenderedPageBreak/>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7C2E0A" w:rsidRDefault="00192FFF">
      <w:pPr>
        <w:pStyle w:val="Heading3"/>
      </w:pPr>
      <w:bookmarkStart w:id="21" w:name="research-objectives"/>
      <w:bookmarkStart w:id="22" w:name="_Toc43678712"/>
      <w:r>
        <w:t>Research objectives</w:t>
      </w:r>
      <w:bookmarkEnd w:id="21"/>
      <w:bookmarkEnd w:id="22"/>
    </w:p>
    <w:p w:rsidR="007C2E0A" w:rsidRDefault="00192FFF">
      <w:r>
        <w:t>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7C2E0A" w:rsidRDefault="00192FFF">
      <w:pPr>
        <w:pStyle w:val="Heading2"/>
      </w:pPr>
      <w:bookmarkStart w:id="23" w:name="methods"/>
      <w:bookmarkStart w:id="24" w:name="_Toc43678713"/>
      <w:r>
        <w:lastRenderedPageBreak/>
        <w:t>Methods</w:t>
      </w:r>
      <w:bookmarkEnd w:id="23"/>
      <w:bookmarkEnd w:id="24"/>
    </w:p>
    <w:p w:rsidR="007C2E0A" w:rsidRDefault="00192FFF">
      <w:r>
        <w:t>Geospatial data were collected from GeoGratis, the Government of Canada Geospatial Data Extraction tool (geogratis.gc.ca) with supplemental data provided by the CRD.</w:t>
      </w:r>
      <w:r>
        <w:rPr>
          <w:rStyle w:val="FootnoteReference"/>
        </w:rPr>
        <w:footnoteReference w:id="1"/>
      </w:r>
      <w:r>
        <w:t xml:space="preserve"> Maps were created using QGIS (version 3.12.1, Bucuresti; www.qgis.org), and catchment boundaries were delineated using the QGIS GRASS plugin (GRASS GIS 7, version 2).</w:t>
      </w:r>
    </w:p>
    <w:p w:rsidR="007C2E0A" w:rsidRDefault="00192FFF">
      <w:pPr>
        <w:pStyle w:val="Heading3"/>
      </w:pPr>
      <w:bookmarkStart w:id="25" w:name="study-site-leech-river-watershed"/>
      <w:bookmarkStart w:id="26" w:name="_Toc43678714"/>
      <w:r>
        <w:t>Study Site: Leech River Watershed</w:t>
      </w:r>
      <w:bookmarkEnd w:id="25"/>
      <w:bookmarkEnd w:id="26"/>
    </w:p>
    <w:p w:rsidR="007C2E0A" w:rsidRDefault="00192FFF">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7C2E0A" w:rsidRDefault="00192FFF">
      <w:r>
        <w:t> </w:t>
      </w:r>
    </w:p>
    <w:p w:rsidR="007C2E0A" w:rsidRDefault="00192FFF">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map of the water supply areas (top) was generated in QGI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1"/>
                    <a:stretch>
                      <a:fillRect/>
                    </a:stretch>
                  </pic:blipFill>
                  <pic:spPr bwMode="auto">
                    <a:xfrm>
                      <a:off x="0" y="0"/>
                      <a:ext cx="5943600" cy="6281721"/>
                    </a:xfrm>
                    <a:prstGeom prst="rect">
                      <a:avLst/>
                    </a:prstGeom>
                    <a:noFill/>
                    <a:ln w="9525">
                      <a:noFill/>
                      <a:headEnd/>
                      <a:tailEnd/>
                    </a:ln>
                  </pic:spPr>
                </pic:pic>
              </a:graphicData>
            </a:graphic>
          </wp:inline>
        </w:drawing>
      </w:r>
    </w:p>
    <w:p w:rsidR="007C2E0A" w:rsidRDefault="00192FFF">
      <w:r>
        <w:t xml:space="preserve">Figure 1: </w:t>
      </w:r>
      <w:r>
        <w:rPr>
          <w:i/>
        </w:rPr>
        <w:t xml:space="preserve">Overview of the Leech and Sooke Water Supply Areas (Greater Victoria, CRD), located on southeastern Vancouver Island, British Columbia, Canada. Bottom image of Canada </w:t>
      </w:r>
      <w:r>
        <w:rPr>
          <w:i/>
        </w:rPr>
        <w:lastRenderedPageBreak/>
        <w:t>and inset of Vancouver Island were screenshots from the app ‘Windy’ (Prague, Czechia, EU); map of the water supply areas (top) was generated in QGIS.</w:t>
      </w:r>
    </w:p>
    <w:p w:rsidR="007C2E0A" w:rsidRDefault="00192FFF">
      <w:r>
        <w:t> </w:t>
      </w:r>
    </w:p>
    <w:p w:rsidR="007C2E0A" w:rsidRDefault="00192FFF">
      <w:r>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7C2E0A" w:rsidRDefault="00192FFF">
      <w:pPr>
        <w:pStyle w:val="Heading4"/>
      </w:pPr>
      <w:bookmarkStart w:id="27" w:name="climate-weather-forests"/>
      <w:bookmarkStart w:id="28" w:name="_Toc43678715"/>
      <w:r>
        <w:t>Climate, Weather, Forests</w:t>
      </w:r>
      <w:bookmarkEnd w:id="27"/>
      <w:bookmarkEnd w:id="28"/>
    </w:p>
    <w:p w:rsidR="007C2E0A" w:rsidRDefault="00192FFF">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rsidR="007C2E0A" w:rsidRDefault="00192FFF">
      <w:r>
        <w:lastRenderedPageBreak/>
        <w:t> </w:t>
      </w:r>
    </w:p>
    <w:p w:rsidR="007C2E0A" w:rsidRDefault="00192FFF">
      <w:r>
        <w:t>There are two weather stations which operated during the study period: Chris Creek station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2. </w:t>
      </w:r>
    </w:p>
    <w:p w:rsidR="007C2E0A" w:rsidRDefault="00192FFF" w:rsidP="00192FFF">
      <w:pPr>
        <w:spacing w:line="240" w:lineRule="auto"/>
      </w:pPr>
      <w:r>
        <w:rPr>
          <w:noProof/>
        </w:rPr>
        <w:drawing>
          <wp:inline distT="0" distB="0" distL="0" distR="0">
            <wp:extent cx="5413249" cy="451104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
                    <a:stretch>
                      <a:fillRect/>
                    </a:stretch>
                  </pic:blipFill>
                  <pic:spPr bwMode="auto">
                    <a:xfrm>
                      <a:off x="0" y="0"/>
                      <a:ext cx="5415836" cy="4513196"/>
                    </a:xfrm>
                    <a:prstGeom prst="rect">
                      <a:avLst/>
                    </a:prstGeom>
                    <a:noFill/>
                    <a:ln w="9525">
                      <a:noFill/>
                      <a:headEnd/>
                      <a:tailEnd/>
                    </a:ln>
                  </pic:spPr>
                </pic:pic>
              </a:graphicData>
            </a:graphic>
          </wp:inline>
        </w:drawing>
      </w:r>
    </w:p>
    <w:p w:rsidR="007C2E0A" w:rsidRDefault="00192FFF" w:rsidP="00192FFF">
      <w:pPr>
        <w:spacing w:line="240" w:lineRule="auto"/>
      </w:pPr>
      <w:r>
        <w:t xml:space="preserve">Figure 2:  </w:t>
      </w:r>
      <w:r>
        <w:rPr>
          <w:i/>
        </w:rPr>
        <w:t>Weather from two stations in the Leech water supply area. Coloured sections of plots highlight the field study period of this project.</w:t>
      </w:r>
    </w:p>
    <w:p w:rsidR="007C2E0A" w:rsidRDefault="00192FFF">
      <w:r>
        <w:lastRenderedPageBreak/>
        <w:t> </w:t>
      </w:r>
    </w:p>
    <w:p w:rsidR="007C2E0A" w:rsidRDefault="00192FFF">
      <w:r>
        <w:t xml:space="preserve">Table 2: </w:t>
      </w:r>
      <w:r>
        <w:rPr>
          <w:i/>
        </w:rPr>
        <w:t>Two years of weather from CRD stations in Leech water supply area</w:t>
      </w:r>
    </w:p>
    <w:tbl>
      <w:tblPr>
        <w:tblW w:w="5000" w:type="pct"/>
        <w:tblLook w:val="07E0" w:firstRow="1" w:lastRow="1" w:firstColumn="1" w:lastColumn="1" w:noHBand="1" w:noVBand="1"/>
      </w:tblPr>
      <w:tblGrid>
        <w:gridCol w:w="1493"/>
        <w:gridCol w:w="2078"/>
        <w:gridCol w:w="1247"/>
        <w:gridCol w:w="848"/>
        <w:gridCol w:w="1091"/>
        <w:gridCol w:w="962"/>
        <w:gridCol w:w="769"/>
        <w:gridCol w:w="872"/>
      </w:tblGrid>
      <w:tr w:rsidR="00192FFF" w:rsidRPr="00192FFF" w:rsidTr="00192FFF">
        <w:tc>
          <w:tcPr>
            <w:tcW w:w="797"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Year</w:t>
            </w:r>
          </w:p>
        </w:tc>
        <w:tc>
          <w:tcPr>
            <w:tcW w:w="1110"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station name</w:t>
            </w:r>
          </w:p>
        </w:tc>
        <w:tc>
          <w:tcPr>
            <w:tcW w:w="666" w:type="pct"/>
            <w:tcBorders>
              <w:bottom w:val="single" w:sz="0" w:space="0" w:color="auto"/>
            </w:tcBorders>
            <w:vAlign w:val="bottom"/>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annual precip. (mm)</w:t>
            </w:r>
          </w:p>
        </w:tc>
        <w:tc>
          <w:tcPr>
            <w:tcW w:w="453" w:type="pct"/>
            <w:tcBorders>
              <w:bottom w:val="single" w:sz="0" w:space="0" w:color="auto"/>
            </w:tcBorders>
            <w:vAlign w:val="bottom"/>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max snow (m)</w:t>
            </w:r>
          </w:p>
        </w:tc>
        <w:tc>
          <w:tcPr>
            <w:tcW w:w="583" w:type="pct"/>
            <w:tcBorders>
              <w:bottom w:val="single" w:sz="0" w:space="0" w:color="auto"/>
            </w:tcBorders>
            <w:vAlign w:val="bottom"/>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air temp. (°C)</w:t>
            </w:r>
          </w:p>
        </w:tc>
        <w:tc>
          <w:tcPr>
            <w:tcW w:w="514" w:type="pct"/>
            <w:tcBorders>
              <w:bottom w:val="single" w:sz="0" w:space="0" w:color="auto"/>
            </w:tcBorders>
            <w:vAlign w:val="bottom"/>
          </w:tcPr>
          <w:p w:rsid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 xml:space="preserve">stdev air temp. </w:t>
            </w:r>
          </w:p>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 °C)</w:t>
            </w:r>
          </w:p>
        </w:tc>
        <w:tc>
          <w:tcPr>
            <w:tcW w:w="411" w:type="pct"/>
            <w:tcBorders>
              <w:bottom w:val="single" w:sz="0" w:space="0" w:color="auto"/>
            </w:tcBorders>
            <w:vAlign w:val="bottom"/>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max. temp. (°C)</w:t>
            </w:r>
          </w:p>
        </w:tc>
        <w:tc>
          <w:tcPr>
            <w:tcW w:w="466" w:type="pct"/>
            <w:tcBorders>
              <w:bottom w:val="single" w:sz="0" w:space="0" w:color="auto"/>
            </w:tcBorders>
            <w:vAlign w:val="bottom"/>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min. temp. (°C)</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2018</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1967.8</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8.1</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7.5</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-11.9</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34.8</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2018</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2042.3</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8.9</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7.3</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-9.5</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32.9</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2019</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1428.4</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7.5</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7.2</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-13.7</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31.9</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2019</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1486.7</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8.4</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6.9</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-12.7</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30.5</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Jan-Feb 2020</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837.2</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1.6</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3.7</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-9.6</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10.5</w:t>
            </w:r>
          </w:p>
        </w:tc>
      </w:tr>
      <w:tr w:rsidR="00192FFF" w:rsidRPr="00192FFF" w:rsidTr="00192FFF">
        <w:tc>
          <w:tcPr>
            <w:tcW w:w="79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Jan-Feb 2020</w:t>
            </w:r>
          </w:p>
        </w:tc>
        <w:tc>
          <w:tcPr>
            <w:tcW w:w="1110"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930.4</w:t>
            </w:r>
          </w:p>
        </w:tc>
        <w:tc>
          <w:tcPr>
            <w:tcW w:w="45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2.2</w:t>
            </w:r>
          </w:p>
        </w:tc>
        <w:tc>
          <w:tcPr>
            <w:tcW w:w="514"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3.6</w:t>
            </w:r>
          </w:p>
        </w:tc>
        <w:tc>
          <w:tcPr>
            <w:tcW w:w="411"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-9.3</w:t>
            </w:r>
          </w:p>
        </w:tc>
        <w:tc>
          <w:tcPr>
            <w:tcW w:w="466" w:type="pct"/>
          </w:tcPr>
          <w:p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11.2</w:t>
            </w:r>
          </w:p>
        </w:tc>
      </w:tr>
    </w:tbl>
    <w:p w:rsidR="007C2E0A" w:rsidRDefault="00192FFF">
      <w:r>
        <w:t> </w:t>
      </w:r>
    </w:p>
    <w:p w:rsidR="007C2E0A" w:rsidRDefault="00192FFF">
      <w:r>
        <w:t xml:space="preserve">Using the R package </w:t>
      </w:r>
      <w:r>
        <w:rPr>
          <w:i/>
        </w:rPr>
        <w:t>Rainmaker</w:t>
      </w:r>
      <w:r>
        <w:t xml:space="preserve"> (USGS), rain data were used to define events that corresponded to sampling campaigns. Seasons were operationally defined based on periods with or without major rain events, where “wet” season included major events and “dry” season did not.</w:t>
      </w:r>
    </w:p>
    <w:p w:rsidR="007C2E0A" w:rsidRDefault="00192FFF">
      <w:pPr>
        <w:pStyle w:val="Heading3"/>
      </w:pPr>
      <w:bookmarkStart w:id="29" w:name="river-sampling"/>
      <w:bookmarkStart w:id="30" w:name="_Toc43678716"/>
      <w:r>
        <w:t>River sampling</w:t>
      </w:r>
      <w:bookmarkEnd w:id="29"/>
      <w:bookmarkEnd w:id="30"/>
    </w:p>
    <w:p w:rsidR="007C2E0A" w:rsidRDefault="00192FFF">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A total of 446 samples were collected from November 2018 to February 2020, all samples were analyzed and some were excluded during QA/QC, resulting in 393 unique samples included in data analyses and results (Table 3).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w:t>
      </w:r>
      <w:r>
        <w:lastRenderedPageBreak/>
        <w:t>analyses of drinking water treatability metrics; and an additional 42 samples were collected on behalf of the CRD for analysis of a suite of total metals at an external laboratory (see Appendix).</w:t>
      </w:r>
    </w:p>
    <w:p w:rsidR="007C2E0A" w:rsidRDefault="00192FFF">
      <w:r>
        <w:t> </w:t>
      </w:r>
    </w:p>
    <w:p w:rsidR="007C2E0A" w:rsidRDefault="00192FFF" w:rsidP="00192FFF">
      <w:pPr>
        <w:spacing w:line="240" w:lineRule="auto"/>
      </w:pPr>
      <w:r>
        <w:t xml:space="preserve">Table 3: </w:t>
      </w:r>
      <w:r>
        <w:rPr>
          <w:i/>
        </w:rPr>
        <w:t>Summary of samples collected</w:t>
      </w:r>
    </w:p>
    <w:tbl>
      <w:tblPr>
        <w:tblW w:w="0" w:type="pct"/>
        <w:tblLook w:val="07E0" w:firstRow="1" w:lastRow="1" w:firstColumn="1" w:lastColumn="1" w:noHBand="1" w:noVBand="1"/>
      </w:tblPr>
      <w:tblGrid>
        <w:gridCol w:w="5029"/>
        <w:gridCol w:w="1236"/>
      </w:tblGrid>
      <w:tr w:rsidR="007C2E0A" w:rsidTr="00192FFF">
        <w:tc>
          <w:tcPr>
            <w:tcW w:w="0" w:type="auto"/>
            <w:tcBorders>
              <w:bottom w:val="single" w:sz="0" w:space="0" w:color="auto"/>
            </w:tcBorders>
            <w:vAlign w:val="bottom"/>
          </w:tcPr>
          <w:p w:rsidR="007C2E0A" w:rsidRDefault="00192FFF" w:rsidP="00192FFF">
            <w:pPr>
              <w:spacing w:line="240" w:lineRule="auto"/>
            </w:pPr>
            <w:r>
              <w:t>sample category</w:t>
            </w:r>
          </w:p>
        </w:tc>
        <w:tc>
          <w:tcPr>
            <w:tcW w:w="0" w:type="auto"/>
            <w:tcBorders>
              <w:bottom w:val="single" w:sz="0" w:space="0" w:color="auto"/>
            </w:tcBorders>
            <w:vAlign w:val="bottom"/>
          </w:tcPr>
          <w:p w:rsidR="007C2E0A" w:rsidRDefault="00192FFF" w:rsidP="00192FFF">
            <w:pPr>
              <w:spacing w:line="240" w:lineRule="auto"/>
              <w:jc w:val="right"/>
            </w:pPr>
            <w:r>
              <w:t>total count</w:t>
            </w:r>
          </w:p>
        </w:tc>
      </w:tr>
      <w:tr w:rsidR="007C2E0A" w:rsidTr="00192FFF">
        <w:tc>
          <w:tcPr>
            <w:tcW w:w="0" w:type="auto"/>
          </w:tcPr>
          <w:p w:rsidR="007C2E0A" w:rsidRDefault="00192FFF" w:rsidP="00192FFF">
            <w:pPr>
              <w:spacing w:line="240" w:lineRule="auto"/>
            </w:pPr>
            <w:r>
              <w:t>synoptic Grab samples outside of monitoring sites</w:t>
            </w:r>
          </w:p>
        </w:tc>
        <w:tc>
          <w:tcPr>
            <w:tcW w:w="0" w:type="auto"/>
          </w:tcPr>
          <w:p w:rsidR="007C2E0A" w:rsidRDefault="00192FFF" w:rsidP="00192FFF">
            <w:pPr>
              <w:spacing w:line="240" w:lineRule="auto"/>
              <w:jc w:val="right"/>
            </w:pPr>
            <w:r>
              <w:t>53</w:t>
            </w:r>
          </w:p>
        </w:tc>
      </w:tr>
      <w:tr w:rsidR="007C2E0A" w:rsidTr="00192FFF">
        <w:tc>
          <w:tcPr>
            <w:tcW w:w="0" w:type="auto"/>
          </w:tcPr>
          <w:p w:rsidR="007C2E0A" w:rsidRDefault="00192FFF" w:rsidP="00192FFF">
            <w:pPr>
              <w:spacing w:line="240" w:lineRule="auto"/>
            </w:pPr>
            <w:r>
              <w:t>opportunistic Grab samples</w:t>
            </w:r>
          </w:p>
        </w:tc>
        <w:tc>
          <w:tcPr>
            <w:tcW w:w="0" w:type="auto"/>
          </w:tcPr>
          <w:p w:rsidR="007C2E0A" w:rsidRDefault="00192FFF" w:rsidP="00192FFF">
            <w:pPr>
              <w:spacing w:line="240" w:lineRule="auto"/>
              <w:jc w:val="right"/>
            </w:pPr>
            <w:r>
              <w:t>17</w:t>
            </w:r>
          </w:p>
        </w:tc>
      </w:tr>
      <w:tr w:rsidR="007C2E0A" w:rsidTr="00192FFF">
        <w:tc>
          <w:tcPr>
            <w:tcW w:w="0" w:type="auto"/>
          </w:tcPr>
          <w:p w:rsidR="007C2E0A" w:rsidRDefault="00192FFF" w:rsidP="00192FFF">
            <w:pPr>
              <w:spacing w:line="240" w:lineRule="auto"/>
            </w:pPr>
            <w:r>
              <w:t>monitoring sites synoptic Grab samples</w:t>
            </w:r>
          </w:p>
        </w:tc>
        <w:tc>
          <w:tcPr>
            <w:tcW w:w="0" w:type="auto"/>
          </w:tcPr>
          <w:p w:rsidR="007C2E0A" w:rsidRDefault="00192FFF" w:rsidP="00192FFF">
            <w:pPr>
              <w:spacing w:line="240" w:lineRule="auto"/>
              <w:jc w:val="right"/>
            </w:pPr>
            <w:r>
              <w:t>153</w:t>
            </w:r>
          </w:p>
        </w:tc>
      </w:tr>
      <w:tr w:rsidR="007C2E0A" w:rsidTr="00192FFF">
        <w:tc>
          <w:tcPr>
            <w:tcW w:w="0" w:type="auto"/>
          </w:tcPr>
          <w:p w:rsidR="007C2E0A" w:rsidRDefault="00192FFF" w:rsidP="00192FFF">
            <w:pPr>
              <w:spacing w:line="240" w:lineRule="auto"/>
            </w:pPr>
            <w:r>
              <w:t>monitoring sites vertical Rack samples</w:t>
            </w:r>
          </w:p>
        </w:tc>
        <w:tc>
          <w:tcPr>
            <w:tcW w:w="0" w:type="auto"/>
          </w:tcPr>
          <w:p w:rsidR="007C2E0A" w:rsidRDefault="00192FFF" w:rsidP="00192FFF">
            <w:pPr>
              <w:spacing w:line="240" w:lineRule="auto"/>
              <w:jc w:val="right"/>
            </w:pPr>
            <w:r>
              <w:t>170</w:t>
            </w:r>
          </w:p>
        </w:tc>
      </w:tr>
      <w:tr w:rsidR="007C2E0A" w:rsidTr="00192FFF">
        <w:tc>
          <w:tcPr>
            <w:tcW w:w="0" w:type="auto"/>
          </w:tcPr>
          <w:p w:rsidR="007C2E0A" w:rsidRDefault="00192FFF" w:rsidP="00192FFF">
            <w:pPr>
              <w:spacing w:line="240" w:lineRule="auto"/>
            </w:pPr>
            <w:r>
              <w:t>total samples analyzed for results</w:t>
            </w:r>
          </w:p>
        </w:tc>
        <w:tc>
          <w:tcPr>
            <w:tcW w:w="0" w:type="auto"/>
          </w:tcPr>
          <w:p w:rsidR="007C2E0A" w:rsidRDefault="00192FFF" w:rsidP="00192FFF">
            <w:pPr>
              <w:spacing w:line="240" w:lineRule="auto"/>
              <w:jc w:val="right"/>
            </w:pPr>
            <w:r>
              <w:t>393</w:t>
            </w:r>
          </w:p>
        </w:tc>
      </w:tr>
    </w:tbl>
    <w:p w:rsidR="007C2E0A" w:rsidRDefault="00192FFF">
      <w:r>
        <w:t> </w:t>
      </w:r>
    </w:p>
    <w:p w:rsidR="007C2E0A" w:rsidRDefault="00192FFF">
      <w:pPr>
        <w:pStyle w:val="Heading4"/>
      </w:pPr>
      <w:bookmarkStart w:id="31" w:name="synoptic-sampling"/>
      <w:bookmarkStart w:id="32" w:name="_Toc43678717"/>
      <w:r>
        <w:t>Synoptic sampling</w:t>
      </w:r>
      <w:bookmarkEnd w:id="31"/>
      <w:bookmarkEnd w:id="32"/>
    </w:p>
    <w:p w:rsidR="007C2E0A" w:rsidRDefault="00192FFF" w:rsidP="00192FFF">
      <w:pPr>
        <w:spacing w:line="240" w:lineRule="auto"/>
      </w:pPr>
      <w:r>
        <w:rPr>
          <w:noProof/>
        </w:rPr>
        <w:drawing>
          <wp:inline distT="0" distB="0" distL="0" distR="0">
            <wp:extent cx="5943600" cy="4153212"/>
            <wp:effectExtent l="0" t="0" r="0" b="0"/>
            <wp:docPr id="3" name="Picture" descr="Figure 3: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3"/>
                    <a:stretch>
                      <a:fillRect/>
                    </a:stretch>
                  </pic:blipFill>
                  <pic:spPr bwMode="auto">
                    <a:xfrm>
                      <a:off x="0" y="0"/>
                      <a:ext cx="5943600" cy="4153212"/>
                    </a:xfrm>
                    <a:prstGeom prst="rect">
                      <a:avLst/>
                    </a:prstGeom>
                    <a:noFill/>
                    <a:ln w="9525">
                      <a:noFill/>
                      <a:headEnd/>
                      <a:tailEnd/>
                    </a:ln>
                  </pic:spPr>
                </pic:pic>
              </a:graphicData>
            </a:graphic>
          </wp:inline>
        </w:drawing>
      </w:r>
    </w:p>
    <w:p w:rsidR="007C2E0A" w:rsidRDefault="00192FFF" w:rsidP="00192FFF">
      <w:pPr>
        <w:spacing w:line="240" w:lineRule="auto"/>
      </w:pPr>
      <w:r>
        <w:t xml:space="preserve">Figure 3:  </w:t>
      </w:r>
      <w:r>
        <w:rPr>
          <w:i/>
        </w:rPr>
        <w:t>Synoptic sampling sites across the Greater Victoria Water Supply Areas.</w:t>
      </w:r>
    </w:p>
    <w:p w:rsidR="007C2E0A" w:rsidRDefault="00192FFF">
      <w:r>
        <w:t> </w:t>
      </w:r>
    </w:p>
    <w:p w:rsidR="007C2E0A" w:rsidRDefault="00192FFF">
      <w:r>
        <w:lastRenderedPageBreak/>
        <w:t>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rsidR="007C2E0A" w:rsidRDefault="00192FFF">
      <w:pPr>
        <w:pStyle w:val="Heading4"/>
      </w:pPr>
      <w:bookmarkStart w:id="33" w:name="MethodsNestedCatch"/>
      <w:bookmarkStart w:id="34" w:name="_Toc43678718"/>
      <w:r>
        <w:t>Sampling across nested catchments of the Leech watershed</w:t>
      </w:r>
      <w:bookmarkEnd w:id="33"/>
      <w:bookmarkEnd w:id="34"/>
    </w:p>
    <w:p w:rsidR="007C2E0A" w:rsidRDefault="00192FFF">
      <w:r>
        <w:t>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 4 shows a map of the six monitoring sites and their catchment boundaries 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rsidR="007C2E0A" w:rsidRDefault="00192FFF">
      <w:r>
        <w:t> </w:t>
      </w:r>
    </w:p>
    <w:p w:rsidR="007C2E0A" w:rsidRDefault="00192FFF" w:rsidP="00192FFF">
      <w:pPr>
        <w:spacing w:line="240" w:lineRule="auto"/>
      </w:pPr>
      <w:r>
        <w:rPr>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4"/>
                    <a:stretch>
                      <a:fillRect/>
                    </a:stretch>
                  </pic:blipFill>
                  <pic:spPr bwMode="auto">
                    <a:xfrm>
                      <a:off x="0" y="0"/>
                      <a:ext cx="5943600" cy="5976414"/>
                    </a:xfrm>
                    <a:prstGeom prst="rect">
                      <a:avLst/>
                    </a:prstGeom>
                    <a:noFill/>
                    <a:ln w="9525">
                      <a:noFill/>
                      <a:headEnd/>
                      <a:tailEnd/>
                    </a:ln>
                  </pic:spPr>
                </pic:pic>
              </a:graphicData>
            </a:graphic>
          </wp:inline>
        </w:drawing>
      </w:r>
    </w:p>
    <w:p w:rsidR="007C2E0A" w:rsidRDefault="00192FFF" w:rsidP="00192FFF">
      <w:pPr>
        <w:spacing w:line="240" w:lineRule="auto"/>
      </w:pPr>
      <w:r>
        <w:t xml:space="preserve">Figure 4:  </w:t>
      </w:r>
      <w:r>
        <w:rPr>
          <w:i/>
        </w:rPr>
        <w:t>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rsidR="007C2E0A" w:rsidRDefault="00192FFF">
      <w:r>
        <w:t> </w:t>
      </w:r>
    </w:p>
    <w:p w:rsidR="00192FFF" w:rsidRDefault="00192FFF">
      <w:pPr>
        <w:sectPr w:rsidR="00192FFF" w:rsidSect="00192FFF">
          <w:pgSz w:w="12240" w:h="15840" w:code="1"/>
          <w:pgMar w:top="1440" w:right="1440" w:bottom="1440" w:left="1440" w:header="706" w:footer="706" w:gutter="0"/>
          <w:pgNumType w:start="1"/>
          <w:cols w:space="708"/>
          <w:titlePg/>
          <w:docGrid w:linePitch="326"/>
        </w:sectPr>
      </w:pPr>
      <w:r>
        <w:t>Table 4 includes watershed characteristic data for each of the six research site basins. Weeks Creek (site 1), had the greatest proportion of wetland and open water compared to the other sub-</w:t>
      </w:r>
      <w:r>
        <w:lastRenderedPageBreak/>
        <w:t>basins.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rsidR="007C2E0A" w:rsidRDefault="00192FFF" w:rsidP="00192FFF">
      <w:pPr>
        <w:spacing w:line="240" w:lineRule="auto"/>
      </w:pPr>
      <w:r>
        <w:lastRenderedPageBreak/>
        <w:t xml:space="preserve">Table 4: </w:t>
      </w:r>
      <w:r>
        <w:rPr>
          <w:i/>
        </w:rPr>
        <w:t>Watershed characteristics summary for study sites</w:t>
      </w:r>
    </w:p>
    <w:tbl>
      <w:tblPr>
        <w:tblW w:w="5000" w:type="pct"/>
        <w:tblLook w:val="07E0" w:firstRow="1" w:lastRow="1" w:firstColumn="1" w:lastColumn="1" w:noHBand="1" w:noVBand="1"/>
      </w:tblPr>
      <w:tblGrid>
        <w:gridCol w:w="4426"/>
        <w:gridCol w:w="1391"/>
        <w:gridCol w:w="1252"/>
        <w:gridCol w:w="1399"/>
        <w:gridCol w:w="1337"/>
        <w:gridCol w:w="1201"/>
        <w:gridCol w:w="1954"/>
      </w:tblGrid>
      <w:tr w:rsidR="007C2E0A" w:rsidRPr="00192FFF" w:rsidTr="00864AAB">
        <w:tc>
          <w:tcPr>
            <w:tcW w:w="1709"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Site number</w:t>
            </w:r>
          </w:p>
        </w:tc>
        <w:tc>
          <w:tcPr>
            <w:tcW w:w="538"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w:t>
            </w:r>
          </w:p>
        </w:tc>
        <w:tc>
          <w:tcPr>
            <w:tcW w:w="484"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w:t>
            </w:r>
          </w:p>
        </w:tc>
        <w:tc>
          <w:tcPr>
            <w:tcW w:w="541"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17"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456"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w:t>
            </w:r>
          </w:p>
        </w:tc>
        <w:tc>
          <w:tcPr>
            <w:tcW w:w="755" w:type="pct"/>
            <w:tcBorders>
              <w:bottom w:val="single" w:sz="0" w:space="0" w:color="auto"/>
            </w:tcBorders>
            <w:vAlign w:val="bottom"/>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Full Site name</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Weeks Main Creek</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Chris Creek</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 River Head</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Cragg Creek</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 xml:space="preserve">West Leech </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 River Tunnel</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Short-hand name (used throughout report)</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Weeks</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ChrisCrk</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LeechHead</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CraggCrk</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WestLeech</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Tunnel</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Latitude</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48.5757</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48.5774</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48.5665</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48.5478</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48.5069</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48.507</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Longitude</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-123.8456</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-123.8403</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-123.8257</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-123.7711</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-123.7847</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-123.7674</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Elevation (m a.s.l) at installation</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521</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522</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476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509</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248</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207</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Sub-basin Class</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Headwater</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Headwater</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 (headwater)</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Outlet (mainstem)</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Strahler order</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Drainage area (km2)</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11.5</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5.9</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28.1</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20.9</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95.3</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Forest cover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94.5</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99</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96.6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97.8</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98.5</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97.6</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Wetland cover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0.8</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0.4</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Open water coverage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2.9</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0.6</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1.8</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0.9</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0.3</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Average slope (degrees)</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9.1</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10.5</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10.2</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9.5</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11.3</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11.8</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Standard dev. of mean slope (degrees)</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6.2</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7.1</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6.1</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7.9</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8.5</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Minimum (non-zero) slope (degrees)</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Maximum slope (degrees)</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44</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38</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50</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40</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56</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61</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Parent Material</w:t>
            </w:r>
          </w:p>
        </w:tc>
        <w:tc>
          <w:tcPr>
            <w:tcW w:w="538" w:type="pct"/>
          </w:tcPr>
          <w:p w:rsidR="007C2E0A" w:rsidRPr="00192FFF" w:rsidRDefault="007C2E0A" w:rsidP="00192FFF">
            <w:pPr>
              <w:spacing w:line="240" w:lineRule="auto"/>
              <w:rPr>
                <w:rFonts w:asciiTheme="minorHAnsi" w:hAnsiTheme="minorHAnsi" w:cstheme="minorHAnsi"/>
                <w:sz w:val="22"/>
                <w:szCs w:val="22"/>
              </w:rPr>
            </w:pPr>
          </w:p>
        </w:tc>
        <w:tc>
          <w:tcPr>
            <w:tcW w:w="484" w:type="pct"/>
          </w:tcPr>
          <w:p w:rsidR="007C2E0A" w:rsidRPr="00192FFF" w:rsidRDefault="007C2E0A" w:rsidP="00192FFF">
            <w:pPr>
              <w:spacing w:line="240" w:lineRule="auto"/>
              <w:rPr>
                <w:rFonts w:asciiTheme="minorHAnsi" w:hAnsiTheme="minorHAnsi" w:cstheme="minorHAnsi"/>
                <w:sz w:val="22"/>
                <w:szCs w:val="22"/>
              </w:rPr>
            </w:pPr>
          </w:p>
        </w:tc>
        <w:tc>
          <w:tcPr>
            <w:tcW w:w="541" w:type="pct"/>
          </w:tcPr>
          <w:p w:rsidR="007C2E0A" w:rsidRPr="00192FFF" w:rsidRDefault="007C2E0A" w:rsidP="00192FFF">
            <w:pPr>
              <w:spacing w:line="240" w:lineRule="auto"/>
              <w:rPr>
                <w:rFonts w:asciiTheme="minorHAnsi" w:hAnsiTheme="minorHAnsi" w:cstheme="minorHAnsi"/>
                <w:sz w:val="22"/>
                <w:szCs w:val="22"/>
              </w:rPr>
            </w:pPr>
          </w:p>
        </w:tc>
        <w:tc>
          <w:tcPr>
            <w:tcW w:w="517" w:type="pct"/>
          </w:tcPr>
          <w:p w:rsidR="007C2E0A" w:rsidRPr="00192FFF" w:rsidRDefault="007C2E0A" w:rsidP="00192FFF">
            <w:pPr>
              <w:spacing w:line="240" w:lineRule="auto"/>
              <w:rPr>
                <w:rFonts w:asciiTheme="minorHAnsi" w:hAnsiTheme="minorHAnsi" w:cstheme="minorHAnsi"/>
                <w:sz w:val="22"/>
                <w:szCs w:val="22"/>
              </w:rPr>
            </w:pPr>
          </w:p>
        </w:tc>
        <w:tc>
          <w:tcPr>
            <w:tcW w:w="456" w:type="pct"/>
          </w:tcPr>
          <w:p w:rsidR="007C2E0A" w:rsidRPr="00192FFF" w:rsidRDefault="007C2E0A" w:rsidP="00192FFF">
            <w:pPr>
              <w:spacing w:line="240" w:lineRule="auto"/>
              <w:rPr>
                <w:rFonts w:asciiTheme="minorHAnsi" w:hAnsiTheme="minorHAnsi" w:cstheme="minorHAnsi"/>
                <w:sz w:val="22"/>
                <w:szCs w:val="22"/>
              </w:rPr>
            </w:pPr>
          </w:p>
        </w:tc>
        <w:tc>
          <w:tcPr>
            <w:tcW w:w="755" w:type="pct"/>
          </w:tcPr>
          <w:p w:rsidR="007C2E0A" w:rsidRPr="00192FFF" w:rsidRDefault="007C2E0A" w:rsidP="00192FFF">
            <w:pPr>
              <w:spacing w:line="240" w:lineRule="auto"/>
              <w:rPr>
                <w:rFonts w:asciiTheme="minorHAnsi" w:hAnsiTheme="minorHAnsi" w:cstheme="minorHAnsi"/>
                <w:sz w:val="22"/>
                <w:szCs w:val="22"/>
              </w:rPr>
            </w:pP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Wark-Gneiss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13.6</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44.9</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20.5</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77.6</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30.6</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Argillite-Metagreywacke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64.2</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42.1</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76.8</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45.1</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Metagreywacke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7.2</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Chert-Argillite-Volcanic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22.2</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55.1</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37.4</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22.4</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17.9</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Metchosin Volcanics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Gabbro Stocks (Sooke-Gabbro,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Forest Harvest History</w:t>
            </w:r>
          </w:p>
        </w:tc>
        <w:tc>
          <w:tcPr>
            <w:tcW w:w="538" w:type="pct"/>
          </w:tcPr>
          <w:p w:rsidR="007C2E0A" w:rsidRPr="00192FFF" w:rsidRDefault="007C2E0A" w:rsidP="00192FFF">
            <w:pPr>
              <w:spacing w:line="240" w:lineRule="auto"/>
              <w:rPr>
                <w:rFonts w:asciiTheme="minorHAnsi" w:hAnsiTheme="minorHAnsi" w:cstheme="minorHAnsi"/>
                <w:sz w:val="22"/>
                <w:szCs w:val="22"/>
              </w:rPr>
            </w:pPr>
          </w:p>
        </w:tc>
        <w:tc>
          <w:tcPr>
            <w:tcW w:w="484" w:type="pct"/>
          </w:tcPr>
          <w:p w:rsidR="007C2E0A" w:rsidRPr="00192FFF" w:rsidRDefault="007C2E0A" w:rsidP="00192FFF">
            <w:pPr>
              <w:spacing w:line="240" w:lineRule="auto"/>
              <w:rPr>
                <w:rFonts w:asciiTheme="minorHAnsi" w:hAnsiTheme="minorHAnsi" w:cstheme="minorHAnsi"/>
                <w:sz w:val="22"/>
                <w:szCs w:val="22"/>
              </w:rPr>
            </w:pPr>
          </w:p>
        </w:tc>
        <w:tc>
          <w:tcPr>
            <w:tcW w:w="541" w:type="pct"/>
          </w:tcPr>
          <w:p w:rsidR="007C2E0A" w:rsidRPr="00192FFF" w:rsidRDefault="007C2E0A" w:rsidP="00192FFF">
            <w:pPr>
              <w:spacing w:line="240" w:lineRule="auto"/>
              <w:rPr>
                <w:rFonts w:asciiTheme="minorHAnsi" w:hAnsiTheme="minorHAnsi" w:cstheme="minorHAnsi"/>
                <w:sz w:val="22"/>
                <w:szCs w:val="22"/>
              </w:rPr>
            </w:pPr>
          </w:p>
        </w:tc>
        <w:tc>
          <w:tcPr>
            <w:tcW w:w="517" w:type="pct"/>
          </w:tcPr>
          <w:p w:rsidR="007C2E0A" w:rsidRPr="00192FFF" w:rsidRDefault="007C2E0A" w:rsidP="00192FFF">
            <w:pPr>
              <w:spacing w:line="240" w:lineRule="auto"/>
              <w:rPr>
                <w:rFonts w:asciiTheme="minorHAnsi" w:hAnsiTheme="minorHAnsi" w:cstheme="minorHAnsi"/>
                <w:sz w:val="22"/>
                <w:szCs w:val="22"/>
              </w:rPr>
            </w:pPr>
          </w:p>
        </w:tc>
        <w:tc>
          <w:tcPr>
            <w:tcW w:w="456" w:type="pct"/>
          </w:tcPr>
          <w:p w:rsidR="007C2E0A" w:rsidRPr="00192FFF" w:rsidRDefault="007C2E0A" w:rsidP="00192FFF">
            <w:pPr>
              <w:spacing w:line="240" w:lineRule="auto"/>
              <w:rPr>
                <w:rFonts w:asciiTheme="minorHAnsi" w:hAnsiTheme="minorHAnsi" w:cstheme="minorHAnsi"/>
                <w:sz w:val="22"/>
                <w:szCs w:val="22"/>
              </w:rPr>
            </w:pPr>
          </w:p>
        </w:tc>
        <w:tc>
          <w:tcPr>
            <w:tcW w:w="755" w:type="pct"/>
          </w:tcPr>
          <w:p w:rsidR="007C2E0A" w:rsidRPr="00192FFF" w:rsidRDefault="007C2E0A" w:rsidP="00192FFF">
            <w:pPr>
              <w:spacing w:line="240" w:lineRule="auto"/>
              <w:rPr>
                <w:rFonts w:asciiTheme="minorHAnsi" w:hAnsiTheme="minorHAnsi" w:cstheme="minorHAnsi"/>
                <w:sz w:val="22"/>
                <w:szCs w:val="22"/>
              </w:rPr>
            </w:pP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1980s forest harvest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11.2</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56.3</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28.6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30.8</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21.6</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24.2</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1990s forest harvest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11.7</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9.6</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8.7</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5.9</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2000s forest harvest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4.5</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3.4</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4.1</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c>
          <w:tcPr>
            <w:tcW w:w="456"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2.9</w:t>
            </w:r>
          </w:p>
        </w:tc>
      </w:tr>
      <w:tr w:rsidR="007C2E0A" w:rsidRPr="00192FFF" w:rsidTr="00864AAB">
        <w:tc>
          <w:tcPr>
            <w:tcW w:w="1709"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2010 &amp; 2011 forest harvest (%)</w:t>
            </w:r>
          </w:p>
        </w:tc>
        <w:tc>
          <w:tcPr>
            <w:tcW w:w="538"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0.6</w:t>
            </w:r>
          </w:p>
        </w:tc>
        <w:tc>
          <w:tcPr>
            <w:tcW w:w="484"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0.4</w:t>
            </w:r>
          </w:p>
        </w:tc>
        <w:tc>
          <w:tcPr>
            <w:tcW w:w="517"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c>
          <w:tcPr>
            <w:tcW w:w="456" w:type="pct"/>
          </w:tcPr>
          <w:p w:rsidR="007C2E0A" w:rsidRPr="00192FFF" w:rsidRDefault="00192FFF" w:rsidP="00864AAB">
            <w:pPr>
              <w:spacing w:line="240" w:lineRule="auto"/>
              <w:rPr>
                <w:rFonts w:asciiTheme="minorHAnsi" w:hAnsiTheme="minorHAnsi" w:cstheme="minorHAnsi"/>
                <w:sz w:val="22"/>
                <w:szCs w:val="22"/>
              </w:rPr>
            </w:pPr>
            <w:r w:rsidRPr="00192FFF">
              <w:rPr>
                <w:rFonts w:asciiTheme="minorHAnsi" w:hAnsiTheme="minorHAnsi" w:cstheme="minorHAnsi"/>
                <w:sz w:val="22"/>
                <w:szCs w:val="22"/>
              </w:rPr>
              <w:t>0.1</w:t>
            </w:r>
          </w:p>
        </w:tc>
        <w:tc>
          <w:tcPr>
            <w:tcW w:w="755" w:type="pct"/>
          </w:tcPr>
          <w:p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0.9</w:t>
            </w:r>
          </w:p>
        </w:tc>
      </w:tr>
    </w:tbl>
    <w:p w:rsidR="00192FFF" w:rsidRDefault="00192FFF">
      <w:pPr>
        <w:sectPr w:rsidR="00192FFF" w:rsidSect="00864AAB">
          <w:footerReference w:type="first" r:id="rId15"/>
          <w:pgSz w:w="15840" w:h="12240" w:orient="landscape" w:code="1"/>
          <w:pgMar w:top="1440" w:right="1440" w:bottom="1440" w:left="1440" w:header="706" w:footer="706" w:gutter="0"/>
          <w:cols w:space="708"/>
          <w:titlePg/>
          <w:docGrid w:linePitch="326"/>
        </w:sectPr>
      </w:pPr>
    </w:p>
    <w:p w:rsidR="00192FFF" w:rsidRDefault="00192FFF"/>
    <w:p w:rsidR="007C2E0A" w:rsidRDefault="00192FFF">
      <w:pPr>
        <w:pStyle w:val="Heading5"/>
      </w:pPr>
      <w:bookmarkStart w:id="35" w:name="installations"/>
      <w:bookmarkStart w:id="36" w:name="_Toc43678719"/>
      <w:r>
        <w:t>Installations</w:t>
      </w:r>
      <w:bookmarkEnd w:id="35"/>
      <w:bookmarkEnd w:id="36"/>
    </w:p>
    <w:p w:rsidR="007C2E0A" w:rsidRDefault="00192FFF">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rsidR="007C2E0A" w:rsidRDefault="00192FFF">
      <w:r>
        <w:t> </w:t>
      </w:r>
    </w:p>
    <w:p w:rsidR="007C2E0A" w:rsidRDefault="00192FFF">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7C2E0A" w:rsidRDefault="00192FFF">
      <w:r>
        <w:t> </w:t>
      </w:r>
    </w:p>
    <w:p w:rsidR="007C2E0A" w:rsidRDefault="00D12631">
      <w:r>
        <w:rPr>
          <w:noProof/>
        </w:rPr>
        <w:lastRenderedPageBreak/>
        <mc:AlternateContent>
          <mc:Choice Requires="wps">
            <w:drawing>
              <wp:anchor distT="45720" distB="45720" distL="114300" distR="114300" simplePos="0" relativeHeight="251659264" behindDoc="0" locked="0" layoutInCell="1" allowOverlap="1">
                <wp:simplePos x="0" y="0"/>
                <wp:positionH relativeFrom="margin">
                  <wp:posOffset>3053080</wp:posOffset>
                </wp:positionH>
                <wp:positionV relativeFrom="margin">
                  <wp:posOffset>39370</wp:posOffset>
                </wp:positionV>
                <wp:extent cx="2875280" cy="6145530"/>
                <wp:effectExtent l="0" t="127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614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4AAB" w:rsidRDefault="00864AAB" w:rsidP="00864AAB">
                            <w:pPr>
                              <w:spacing w:line="240" w:lineRule="auto"/>
                              <w:jc w:val="center"/>
                            </w:pPr>
                            <w:r>
                              <w:rPr>
                                <w:noProof/>
                              </w:rPr>
                              <w:drawing>
                                <wp:inline distT="0" distB="0" distL="0" distR="0" wp14:anchorId="7C98BA90" wp14:editId="0A3A11B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645009" cy="5296155"/>
                                          </a:xfrm>
                                          <a:prstGeom prst="rect">
                                            <a:avLst/>
                                          </a:prstGeom>
                                          <a:noFill/>
                                          <a:ln w="9525">
                                            <a:noFill/>
                                            <a:headEnd/>
                                            <a:tailEnd/>
                                          </a:ln>
                                        </pic:spPr>
                                      </pic:pic>
                                    </a:graphicData>
                                  </a:graphic>
                                </wp:inline>
                              </w:drawing>
                            </w:r>
                          </w:p>
                          <w:p w:rsidR="00864AAB" w:rsidRDefault="00864AAB" w:rsidP="00864AAB">
                            <w:pPr>
                              <w:spacing w:line="240" w:lineRule="auto"/>
                            </w:pPr>
                            <w:r>
                              <w:t xml:space="preserve">Figure 5:  </w:t>
                            </w:r>
                            <w:r>
                              <w:rPr>
                                <w:i/>
                              </w:rPr>
                              <w:t>Vertical sampling rack and siphon sampler bottle, illustrative of installations at six sites across the LWSA (shown here is Chris Creek (site 2).</w:t>
                            </w:r>
                          </w:p>
                          <w:p w:rsidR="00864AAB" w:rsidRDefault="00864AA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0.4pt;margin-top:3.1pt;width:226.4pt;height:483.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UhAIAABI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" stroked="f">
                <v:textbox>
                  <w:txbxContent>
                    <w:p w:rsidR="00864AAB" w:rsidRDefault="00864AAB" w:rsidP="00864AAB">
                      <w:pPr>
                        <w:spacing w:line="240" w:lineRule="auto"/>
                        <w:jc w:val="center"/>
                      </w:pPr>
                      <w:r>
                        <w:rPr>
                          <w:noProof/>
                        </w:rPr>
                        <w:drawing>
                          <wp:inline distT="0" distB="0" distL="0" distR="0" wp14:anchorId="7C98BA90" wp14:editId="0A3A11B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645009" cy="5296155"/>
                                    </a:xfrm>
                                    <a:prstGeom prst="rect">
                                      <a:avLst/>
                                    </a:prstGeom>
                                    <a:noFill/>
                                    <a:ln w="9525">
                                      <a:noFill/>
                                      <a:headEnd/>
                                      <a:tailEnd/>
                                    </a:ln>
                                  </pic:spPr>
                                </pic:pic>
                              </a:graphicData>
                            </a:graphic>
                          </wp:inline>
                        </w:drawing>
                      </w:r>
                    </w:p>
                    <w:p w:rsidR="00864AAB" w:rsidRDefault="00864AAB" w:rsidP="00864AAB">
                      <w:pPr>
                        <w:spacing w:line="240" w:lineRule="auto"/>
                      </w:pPr>
                      <w:r>
                        <w:t xml:space="preserve">Figure 5:  </w:t>
                      </w:r>
                      <w:r>
                        <w:rPr>
                          <w:i/>
                        </w:rPr>
                        <w:t>Vertical sampling rack and siphon sampler bottle, illustrative of installations at six sites across the LWSA (shown here is Chris Creek (site 2).</w:t>
                      </w:r>
                    </w:p>
                    <w:p w:rsidR="00864AAB" w:rsidRDefault="00864AAB"/>
                  </w:txbxContent>
                </v:textbox>
                <w10:wrap type="square" anchorx="margin" anchory="margin"/>
              </v:shape>
            </w:pict>
          </mc:Fallback>
        </mc:AlternateContent>
      </w:r>
      <w:r w:rsidR="00192FFF">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 5). By combining the height at which each siphon bottle filled with observed stage (stilling-well measuring tape) and level-logger data, the date and time for collection of each rising-stage sample was determined.</w:t>
      </w:r>
    </w:p>
    <w:p w:rsidR="007C2E0A" w:rsidRDefault="00192FFF">
      <w:r>
        <w:t> </w:t>
      </w:r>
    </w:p>
    <w:p w:rsidR="007C2E0A" w:rsidRDefault="00192FFF">
      <w:r>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Increasing DOC on the rising limb indicates that source </w:t>
      </w:r>
      <w:r>
        <w:lastRenderedPageBreak/>
        <w:t xml:space="preserve">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7C2E0A" w:rsidRDefault="00192FFF">
      <w:pPr>
        <w:pStyle w:val="Heading3"/>
      </w:pPr>
      <w:bookmarkStart w:id="37" w:name="analytical-techniques-data-handling"/>
      <w:bookmarkStart w:id="38" w:name="_Toc43678720"/>
      <w:r>
        <w:t>Analytical techniques &amp; data handling</w:t>
      </w:r>
      <w:bookmarkEnd w:id="37"/>
      <w:bookmarkEnd w:id="38"/>
    </w:p>
    <w:p w:rsidR="007C2E0A" w:rsidRDefault="00192FFF">
      <w:r>
        <w:t>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rsidR="007C2E0A" w:rsidRDefault="00192FFF">
      <w:pPr>
        <w:pStyle w:val="Heading4"/>
      </w:pPr>
      <w:bookmarkStart w:id="39" w:name="X11d4bdebbabfc52989182cb9a32e289da31c756"/>
      <w:bookmarkStart w:id="40" w:name="_Toc43678721"/>
      <w:r>
        <w:t>Dissolved organic carbon (DOC) concentration and characterization</w:t>
      </w:r>
      <w:bookmarkEnd w:id="39"/>
      <w:bookmarkEnd w:id="40"/>
    </w:p>
    <w:p w:rsidR="007C2E0A" w:rsidRDefault="00192FFF">
      <w:r>
        <w:t xml:space="preserve">For quantification of DOC, samples were analyzed for non-purgeable organic carbon (NPOC) via High-Temperature Combustion (Method 5310-B) on a Shimadzu TOC-V (Eaton, A. D., Clesceri, L. S., Greenberg, A. E., Franson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w:t>
      </w:r>
      <w:r>
        <w:lastRenderedPageBreak/>
        <w:t xml:space="preserve">NOM compounds are of higher molecular weight and it is unlikely that NOM analytes would be lost (Eaton, A. D., Clesceri, L. S., Greenberg, A. E., Franson </w:t>
      </w:r>
      <w:hyperlink w:anchor="ref-StdMet2000">
        <w:r>
          <w:rPr>
            <w:rStyle w:val="Hyperlink"/>
          </w:rPr>
          <w:t>2000</w:t>
        </w:r>
      </w:hyperlink>
      <w:r>
        <w:t xml:space="preserve">; Matilainen et al. </w:t>
      </w:r>
      <w:hyperlink w:anchor="ref-Matilainen2011">
        <w:r>
          <w:rPr>
            <w:rStyle w:val="Hyperlink"/>
          </w:rPr>
          <w:t>2011</w:t>
        </w:r>
      </w:hyperlink>
      <w:r>
        <w:t>).</w:t>
      </w:r>
    </w:p>
    <w:p w:rsidR="007C2E0A" w:rsidRDefault="00192FFF">
      <w:r>
        <w:t> </w:t>
      </w:r>
    </w:p>
    <w:p w:rsidR="007C2E0A" w:rsidRDefault="00192FFF">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7C2E0A" w:rsidRDefault="00192FFF">
      <w:pPr>
        <w:pStyle w:val="Heading5"/>
      </w:pPr>
      <w:bookmarkStart w:id="41" w:name="suva254"/>
      <w:bookmarkStart w:id="42" w:name="_Toc43678722"/>
      <w:r>
        <w:lastRenderedPageBreak/>
        <w:t>SUVA</w:t>
      </w:r>
      <w:r>
        <w:rPr>
          <w:vertAlign w:val="subscript"/>
        </w:rPr>
        <w:t>254</w:t>
      </w:r>
      <w:bookmarkEnd w:id="41"/>
      <w:bookmarkEnd w:id="42"/>
    </w:p>
    <w:p w:rsidR="007C2E0A" w:rsidRDefault="00192FFF">
      <w:r>
        <w:t>Specific ultraviolet absorbance at 254nm (SUVA</w:t>
      </w:r>
      <w:r>
        <w:rPr>
          <w:vertAlign w:val="subscript"/>
        </w:rPr>
        <w:t>254</w:t>
      </w:r>
      <w:r>
        <w:t>) is the ratio of UV absorption (spectral absorbance coefficient, SAC, m</w:t>
      </w:r>
      <w:r>
        <w:rPr>
          <w:vertAlign w:val="superscript"/>
        </w:rPr>
        <w:t>-1</w:t>
      </w:r>
      <w:r>
        <w:t xml:space="preserve">) at 254nm wavelength, normalized to DOC concentration (Weishaar et al. </w:t>
      </w:r>
      <w:hyperlink w:anchor="ref-Weishaar2003">
        <w:r>
          <w:rPr>
            <w:rStyle w:val="Hyperlink"/>
          </w:rPr>
          <w:t>2003</w:t>
        </w:r>
      </w:hyperlink>
      <w:r>
        <w:t>). 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254nm (SAC</w:t>
      </w:r>
      <w:r>
        <w:rPr>
          <w:vertAlign w:val="subscript"/>
        </w:rPr>
        <w:t>254</w:t>
      </w:r>
      <w:r>
        <w:t>) by DOC concentration ( mgL</w:t>
      </w:r>
      <w:r>
        <w:rPr>
          <w:vertAlign w:val="superscript"/>
        </w:rPr>
        <w:t>-1</w:t>
      </w:r>
      <w:r>
        <w:t xml:space="preserve"> as NPOC). SUVA</w:t>
      </w:r>
      <w:r>
        <w:rPr>
          <w:vertAlign w:val="subscript"/>
        </w:rPr>
        <w:t>254</w:t>
      </w:r>
      <w:r>
        <w:t xml:space="preserve"> correlates strongly with DOM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(i.e., allochthonous NOM) are more aromatic, SUVA</w:t>
      </w:r>
      <w:r>
        <w:rPr>
          <w:vertAlign w:val="subscript"/>
        </w:rPr>
        <w:t>254</w:t>
      </w:r>
      <w:r>
        <w:t xml:space="preserve"> is a good indicator of humic sources of DOM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rsidR="007C2E0A" w:rsidRDefault="00192FF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7C2E0A" w:rsidRDefault="00192FFF">
      <w:pPr>
        <w:pStyle w:val="Heading5"/>
      </w:pPr>
      <w:bookmarkStart w:id="43" w:name="spectral-indices-of-nom-character"/>
      <w:bookmarkStart w:id="44" w:name="_Toc43678723"/>
      <w:r>
        <w:t>Spectral indices of NOM character</w:t>
      </w:r>
      <w:bookmarkEnd w:id="43"/>
      <w:bookmarkEnd w:id="44"/>
    </w:p>
    <w:p w:rsidR="007C2E0A" w:rsidRDefault="00192FFF">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w:t>
      </w:r>
      <w:r>
        <w:lastRenderedPageBreak/>
        <w:t xml:space="preserve">Spectral slopes (i.e., the change in absorbance intensity over a range of wavelengths) are semi-quantitative indicators for assessing DOM molecular size (weight) and aromaticity (Helms et al. </w:t>
      </w:r>
      <w:hyperlink w:anchor="ref-Helms2008">
        <w:r>
          <w:rPr>
            <w:rStyle w:val="Hyperlink"/>
          </w:rPr>
          <w:t>2008</w:t>
        </w:r>
      </w:hyperlink>
      <w:r>
        <w:t>).</w:t>
      </w:r>
    </w:p>
    <w:p w:rsidR="007C2E0A" w:rsidRDefault="00192FFF">
      <w:r>
        <w:t>Spectral slopes over the wavelength range of 275-295 nm (S</w:t>
      </w:r>
      <w:r>
        <w:rPr>
          <w:vertAlign w:val="subscript"/>
        </w:rPr>
        <w:t>275-295</w:t>
      </w:r>
      <w:r>
        <w:t>) and 350-400 nm (S</w:t>
      </w:r>
      <w:r>
        <w:rPr>
          <w:vertAlign w:val="subscript"/>
        </w:rPr>
        <w:t>350-400</w:t>
      </w:r>
      <w:r>
        <w:t>) were calculated from linear regression of log</w:t>
      </w:r>
      <w:r>
        <w:rPr>
          <w:vertAlign w:val="subscript"/>
        </w:rPr>
        <w:t>e</w:t>
      </w:r>
      <w:r>
        <w:t>-transformed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ratio of S</w:t>
      </w:r>
      <w:r>
        <w:rPr>
          <w:vertAlign w:val="subscript"/>
        </w:rPr>
        <w:t>275-295</w:t>
      </w:r>
      <w:r>
        <w:t xml:space="preserve"> to S</w:t>
      </w:r>
      <w:r>
        <w:rPr>
          <w:vertAlign w:val="subscript"/>
        </w:rPr>
        <w:t>350-400</w:t>
      </w:r>
      <w:r>
        <w:t xml:space="preserve"> and is inversely proportional to CDOM molecular weight (Helms et al. </w:t>
      </w:r>
      <w:hyperlink w:anchor="ref-Helms2008">
        <w:r>
          <w:rPr>
            <w:rStyle w:val="Hyperlink"/>
          </w:rPr>
          <w:t>2008</w:t>
        </w:r>
      </w:hyperlink>
      <w:r>
        <w:t>). A similar parameter is a quotient called E</w:t>
      </w:r>
      <w:r>
        <w:rPr>
          <w:vertAlign w:val="subscript"/>
        </w:rPr>
        <w:t>2</w:t>
      </w:r>
      <w:r>
        <w:t>:E</w:t>
      </w:r>
      <w:r>
        <w:rPr>
          <w:vertAlign w:val="subscript"/>
        </w:rPr>
        <w:t>3</w:t>
      </w:r>
      <w:r>
        <w:t xml:space="preserve">, which is the ratio of absorbances at wavelengths 250-nm and 365-nm,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7C2E0A" w:rsidRDefault="00192FFF">
      <w:pPr>
        <w:pStyle w:val="Heading4"/>
      </w:pPr>
      <w:bookmarkStart w:id="45" w:name="quality-assurance-quality-control"/>
      <w:bookmarkStart w:id="46" w:name="_Toc43678724"/>
      <w:r>
        <w:t>Quality Assurance &amp; Quality Control</w:t>
      </w:r>
      <w:bookmarkEnd w:id="45"/>
      <w:bookmarkEnd w:id="46"/>
    </w:p>
    <w:p w:rsidR="007C2E0A" w:rsidRDefault="00192FFF">
      <w:r>
        <w:t>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rsidR="007C2E0A" w:rsidRDefault="00192FFF">
      <w:r>
        <w:t xml:space="preserve">The spectro::lyser has been shown to effectively determine DOC content and character on unfiltered samples (Avagyan, Runkle, and Kutzbach </w:t>
      </w:r>
      <w:hyperlink w:anchor="ref-Avagyan2014">
        <w:r>
          <w:rPr>
            <w:rStyle w:val="Hyperlink"/>
          </w:rPr>
          <w:t>2014</w:t>
        </w:r>
      </w:hyperlink>
      <w:r>
        <w:t>). However, suspended matter may bias absorbance values due to non-DOC light absorption or scattering. Therefore, unfiltered water samples that had detectable turbidity (greater than 0.000 FTU) were removed from data analysis; this reduced the spectral dataset by 9.5%.</w:t>
      </w:r>
    </w:p>
    <w:p w:rsidR="007C2E0A" w:rsidRDefault="00192FFF">
      <w:pPr>
        <w:pStyle w:val="Heading5"/>
      </w:pPr>
      <w:bookmarkStart w:id="47" w:name="Xb49dd4c0b515bc8a91642612f15dfcdf94bc60b"/>
      <w:bookmarkStart w:id="48" w:name="_Toc43678725"/>
      <w:r>
        <w:lastRenderedPageBreak/>
        <w:t>Siphon sampler assumptions: vertical rack sampling</w:t>
      </w:r>
      <w:bookmarkEnd w:id="47"/>
      <w:bookmarkEnd w:id="48"/>
    </w:p>
    <w:p w:rsidR="007C2E0A" w:rsidRDefault="00192FFF">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rsidR="007C2E0A" w:rsidRDefault="00192FFF">
      <w:pPr>
        <w:pStyle w:val="Heading5"/>
      </w:pPr>
      <w:bookmarkStart w:id="49" w:name="X18414ca0ac976bec608d87f335c5387fae6ac47"/>
      <w:bookmarkStart w:id="50" w:name="_Toc43678726"/>
      <w:r>
        <w:t>Sample hold-times and temperatures: vertical rack sampling</w:t>
      </w:r>
      <w:bookmarkEnd w:id="49"/>
      <w:bookmarkEnd w:id="50"/>
    </w:p>
    <w:p w:rsidR="007C2E0A" w:rsidRDefault="00192FFF">
      <w:r>
        <w:t>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rsidR="007C2E0A" w:rsidRDefault="00192FFF">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w:t>
      </w:r>
      <w:r>
        <w:lastRenderedPageBreak/>
        <w:t>immediate analysis. Three hold-time experiments were completed such that the rack samples were left in the field for 11, 20 and 34 days before being retrieved and analyzed in comparison to their counterpart replicates (details in results section).</w:t>
      </w:r>
    </w:p>
    <w:p w:rsidR="007C2E0A" w:rsidRDefault="00192FFF">
      <w:pPr>
        <w:pStyle w:val="Heading2"/>
      </w:pPr>
      <w:bookmarkStart w:id="51" w:name="results"/>
      <w:bookmarkStart w:id="52" w:name="_Toc43678727"/>
      <w:r>
        <w:lastRenderedPageBreak/>
        <w:t>Results</w:t>
      </w:r>
      <w:bookmarkEnd w:id="51"/>
      <w:bookmarkEnd w:id="52"/>
    </w:p>
    <w:p w:rsidR="007C2E0A" w:rsidRDefault="00192FFF">
      <w:pPr>
        <w:pStyle w:val="Heading3"/>
      </w:pPr>
      <w:bookmarkStart w:id="53" w:name="Xf03249ddafa1d2a683b9220335a3b696c05a3f3"/>
      <w:bookmarkStart w:id="54" w:name="_Toc43678728"/>
      <w:r>
        <w:t>Weather: precipitation and temperature from CRD weather stations</w:t>
      </w:r>
      <w:bookmarkEnd w:id="53"/>
      <w:bookmarkEnd w:id="54"/>
    </w:p>
    <w:p w:rsidR="007C2E0A" w:rsidRDefault="00864AAB">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2099945</wp:posOffset>
            </wp:positionV>
            <wp:extent cx="4465320" cy="4465320"/>
            <wp:effectExtent l="0" t="0" r="0" b="0"/>
            <wp:wrapSquare wrapText="bothSides"/>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465320" cy="446532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92FFF">
        <w:t>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rsidR="007C2E0A" w:rsidRDefault="00192FFF" w:rsidP="00864AAB">
      <w:pPr>
        <w:spacing w:line="240" w:lineRule="auto"/>
      </w:pPr>
      <w:r>
        <w:t xml:space="preserve">  </w:t>
      </w:r>
    </w:p>
    <w:p w:rsidR="00864AAB" w:rsidRDefault="00864AAB"/>
    <w:p w:rsidR="007C2E0A" w:rsidRDefault="00192FFF">
      <w:r>
        <w:t xml:space="preserve">Table 5 summarizes weather data by calender year, as well as the very wet period of January and February, 2020. It was assumed that the </w:t>
      </w:r>
      <w:r>
        <w:lastRenderedPageBreak/>
        <w:t>arithmetic means of rainfall were representative of rain conditions across the Leech watershed and these values were used to define rain events (section 5.3.1.0.1). Mean LWSA temperatures were compared to temperatures recorded at each installation site (section 5.3.1.2). As the CRD FWx stations are situated at elevation, snow depth records were not assumed to be representative of snow cover across the LWSA; however, snow melt contributed to runoff and recorded stage change at the six installation sites.</w:t>
      </w:r>
    </w:p>
    <w:p w:rsidR="007C2E0A" w:rsidRDefault="00192FFF">
      <w:r>
        <w:t> </w:t>
      </w:r>
    </w:p>
    <w:p w:rsidR="007C2E0A" w:rsidRDefault="00192FFF">
      <w:r>
        <w:t xml:space="preserve">Table 5: </w:t>
      </w:r>
      <w:r>
        <w:rPr>
          <w:i/>
        </w:rPr>
        <w:t>Average weather data from CRD stations in Leech water supply area in 2018 and 2019</w:t>
      </w:r>
    </w:p>
    <w:tbl>
      <w:tblPr>
        <w:tblW w:w="0" w:type="pct"/>
        <w:tblLook w:val="07E0" w:firstRow="1" w:lastRow="1" w:firstColumn="1" w:lastColumn="1" w:noHBand="1" w:noVBand="1"/>
      </w:tblPr>
      <w:tblGrid>
        <w:gridCol w:w="1023"/>
        <w:gridCol w:w="1372"/>
        <w:gridCol w:w="1213"/>
        <w:gridCol w:w="1374"/>
        <w:gridCol w:w="1086"/>
        <w:gridCol w:w="1161"/>
        <w:gridCol w:w="1059"/>
        <w:gridCol w:w="1072"/>
      </w:tblGrid>
      <w:tr w:rsidR="007C2E0A">
        <w:tc>
          <w:tcPr>
            <w:tcW w:w="0" w:type="auto"/>
            <w:tcBorders>
              <w:bottom w:val="single" w:sz="0" w:space="0" w:color="auto"/>
            </w:tcBorders>
            <w:vAlign w:val="bottom"/>
          </w:tcPr>
          <w:p w:rsidR="007C2E0A" w:rsidRDefault="00192FFF" w:rsidP="00864AAB">
            <w:pPr>
              <w:spacing w:line="240" w:lineRule="auto"/>
            </w:pPr>
            <w:r>
              <w:t>year</w:t>
            </w:r>
          </w:p>
        </w:tc>
        <w:tc>
          <w:tcPr>
            <w:tcW w:w="0" w:type="auto"/>
            <w:tcBorders>
              <w:bottom w:val="single" w:sz="0" w:space="0" w:color="auto"/>
            </w:tcBorders>
            <w:vAlign w:val="bottom"/>
          </w:tcPr>
          <w:p w:rsidR="007C2E0A" w:rsidRDefault="00192FFF" w:rsidP="00864AAB">
            <w:pPr>
              <w:spacing w:line="240" w:lineRule="auto"/>
              <w:jc w:val="right"/>
            </w:pPr>
            <w:r>
              <w:t>mean annual rain (mm)</w:t>
            </w:r>
          </w:p>
        </w:tc>
        <w:tc>
          <w:tcPr>
            <w:tcW w:w="0" w:type="auto"/>
            <w:tcBorders>
              <w:bottom w:val="single" w:sz="0" w:space="0" w:color="auto"/>
            </w:tcBorders>
            <w:vAlign w:val="bottom"/>
          </w:tcPr>
          <w:p w:rsidR="007C2E0A" w:rsidRDefault="00192FFF" w:rsidP="00864AAB">
            <w:pPr>
              <w:spacing w:line="240" w:lineRule="auto"/>
              <w:jc w:val="right"/>
            </w:pPr>
            <w:r>
              <w:t>stdev rain. (±mm)</w:t>
            </w:r>
          </w:p>
        </w:tc>
        <w:tc>
          <w:tcPr>
            <w:tcW w:w="0" w:type="auto"/>
            <w:tcBorders>
              <w:bottom w:val="single" w:sz="0" w:space="0" w:color="auto"/>
            </w:tcBorders>
            <w:vAlign w:val="bottom"/>
          </w:tcPr>
          <w:p w:rsidR="007C2E0A" w:rsidRDefault="00192FFF" w:rsidP="00864AAB">
            <w:pPr>
              <w:spacing w:line="240" w:lineRule="auto"/>
              <w:jc w:val="right"/>
            </w:pPr>
            <w:r>
              <w:t>max. snow accum. (m)</w:t>
            </w:r>
          </w:p>
        </w:tc>
        <w:tc>
          <w:tcPr>
            <w:tcW w:w="0" w:type="auto"/>
            <w:tcBorders>
              <w:bottom w:val="single" w:sz="0" w:space="0" w:color="auto"/>
            </w:tcBorders>
            <w:vAlign w:val="bottom"/>
          </w:tcPr>
          <w:p w:rsidR="007C2E0A" w:rsidRDefault="00192FFF" w:rsidP="00864AAB">
            <w:pPr>
              <w:spacing w:line="240" w:lineRule="auto"/>
              <w:jc w:val="right"/>
            </w:pPr>
            <w:r>
              <w:t>mean temp. (°C)</w:t>
            </w:r>
          </w:p>
        </w:tc>
        <w:tc>
          <w:tcPr>
            <w:tcW w:w="0" w:type="auto"/>
            <w:tcBorders>
              <w:bottom w:val="single" w:sz="0" w:space="0" w:color="auto"/>
            </w:tcBorders>
            <w:vAlign w:val="bottom"/>
          </w:tcPr>
          <w:p w:rsidR="007C2E0A" w:rsidRDefault="00192FFF" w:rsidP="00864AAB">
            <w:pPr>
              <w:spacing w:line="240" w:lineRule="auto"/>
              <w:jc w:val="right"/>
            </w:pPr>
            <w:r>
              <w:t>st.dev temp. (±°C)</w:t>
            </w:r>
          </w:p>
        </w:tc>
        <w:tc>
          <w:tcPr>
            <w:tcW w:w="0" w:type="auto"/>
            <w:tcBorders>
              <w:bottom w:val="single" w:sz="0" w:space="0" w:color="auto"/>
            </w:tcBorders>
            <w:vAlign w:val="bottom"/>
          </w:tcPr>
          <w:p w:rsidR="007C2E0A" w:rsidRDefault="00192FFF" w:rsidP="00864AAB">
            <w:pPr>
              <w:spacing w:line="240" w:lineRule="auto"/>
              <w:jc w:val="right"/>
            </w:pPr>
            <w:r>
              <w:t>min. temp. (°C)</w:t>
            </w:r>
          </w:p>
        </w:tc>
        <w:tc>
          <w:tcPr>
            <w:tcW w:w="0" w:type="auto"/>
            <w:tcBorders>
              <w:bottom w:val="single" w:sz="0" w:space="0" w:color="auto"/>
            </w:tcBorders>
            <w:vAlign w:val="bottom"/>
          </w:tcPr>
          <w:p w:rsidR="007C2E0A" w:rsidRDefault="00192FFF" w:rsidP="00864AAB">
            <w:pPr>
              <w:spacing w:line="240" w:lineRule="auto"/>
              <w:jc w:val="right"/>
            </w:pPr>
            <w:r>
              <w:t>max. temp. (°C)</w:t>
            </w:r>
          </w:p>
        </w:tc>
      </w:tr>
      <w:tr w:rsidR="007C2E0A">
        <w:tc>
          <w:tcPr>
            <w:tcW w:w="0" w:type="auto"/>
          </w:tcPr>
          <w:p w:rsidR="007C2E0A" w:rsidRDefault="00192FFF" w:rsidP="00864AAB">
            <w:pPr>
              <w:spacing w:line="240" w:lineRule="auto"/>
            </w:pPr>
            <w:r>
              <w:t>2018</w:t>
            </w:r>
          </w:p>
        </w:tc>
        <w:tc>
          <w:tcPr>
            <w:tcW w:w="0" w:type="auto"/>
          </w:tcPr>
          <w:p w:rsidR="007C2E0A" w:rsidRDefault="00192FFF" w:rsidP="00864AAB">
            <w:pPr>
              <w:spacing w:line="240" w:lineRule="auto"/>
              <w:jc w:val="right"/>
            </w:pPr>
            <w:r>
              <w:t>2005.1</w:t>
            </w:r>
          </w:p>
        </w:tc>
        <w:tc>
          <w:tcPr>
            <w:tcW w:w="0" w:type="auto"/>
          </w:tcPr>
          <w:p w:rsidR="007C2E0A" w:rsidRDefault="00192FFF" w:rsidP="00864AAB">
            <w:pPr>
              <w:spacing w:line="240" w:lineRule="auto"/>
              <w:jc w:val="right"/>
            </w:pPr>
            <w:r>
              <w:t>52.7</w:t>
            </w:r>
          </w:p>
        </w:tc>
        <w:tc>
          <w:tcPr>
            <w:tcW w:w="0" w:type="auto"/>
          </w:tcPr>
          <w:p w:rsidR="007C2E0A" w:rsidRDefault="00192FFF" w:rsidP="00864AAB">
            <w:pPr>
              <w:spacing w:line="240" w:lineRule="auto"/>
              <w:jc w:val="right"/>
            </w:pPr>
            <w:r>
              <w:t>3.09</w:t>
            </w:r>
          </w:p>
        </w:tc>
        <w:tc>
          <w:tcPr>
            <w:tcW w:w="0" w:type="auto"/>
          </w:tcPr>
          <w:p w:rsidR="007C2E0A" w:rsidRDefault="00192FFF" w:rsidP="00864AAB">
            <w:pPr>
              <w:spacing w:line="240" w:lineRule="auto"/>
              <w:jc w:val="right"/>
            </w:pPr>
            <w:r>
              <w:t>8.50</w:t>
            </w:r>
          </w:p>
        </w:tc>
        <w:tc>
          <w:tcPr>
            <w:tcW w:w="0" w:type="auto"/>
          </w:tcPr>
          <w:p w:rsidR="007C2E0A" w:rsidRDefault="00192FFF" w:rsidP="00864AAB">
            <w:pPr>
              <w:spacing w:line="240" w:lineRule="auto"/>
              <w:jc w:val="right"/>
            </w:pPr>
            <w:r>
              <w:t>0.60</w:t>
            </w:r>
          </w:p>
        </w:tc>
        <w:tc>
          <w:tcPr>
            <w:tcW w:w="0" w:type="auto"/>
          </w:tcPr>
          <w:p w:rsidR="007C2E0A" w:rsidRDefault="00192FFF" w:rsidP="00864AAB">
            <w:pPr>
              <w:spacing w:line="240" w:lineRule="auto"/>
              <w:jc w:val="right"/>
            </w:pPr>
            <w:r>
              <w:t>-10.7</w:t>
            </w:r>
          </w:p>
        </w:tc>
        <w:tc>
          <w:tcPr>
            <w:tcW w:w="0" w:type="auto"/>
          </w:tcPr>
          <w:p w:rsidR="007C2E0A" w:rsidRDefault="00192FFF" w:rsidP="00864AAB">
            <w:pPr>
              <w:spacing w:line="240" w:lineRule="auto"/>
              <w:jc w:val="right"/>
            </w:pPr>
            <w:r>
              <w:t>33.8</w:t>
            </w:r>
          </w:p>
        </w:tc>
      </w:tr>
      <w:tr w:rsidR="007C2E0A">
        <w:tc>
          <w:tcPr>
            <w:tcW w:w="0" w:type="auto"/>
          </w:tcPr>
          <w:p w:rsidR="007C2E0A" w:rsidRDefault="00192FFF" w:rsidP="00864AAB">
            <w:pPr>
              <w:spacing w:line="240" w:lineRule="auto"/>
            </w:pPr>
            <w:r>
              <w:t>2019</w:t>
            </w:r>
          </w:p>
        </w:tc>
        <w:tc>
          <w:tcPr>
            <w:tcW w:w="0" w:type="auto"/>
          </w:tcPr>
          <w:p w:rsidR="007C2E0A" w:rsidRDefault="00192FFF" w:rsidP="00864AAB">
            <w:pPr>
              <w:spacing w:line="240" w:lineRule="auto"/>
              <w:jc w:val="right"/>
            </w:pPr>
            <w:r>
              <w:t>1457.5</w:t>
            </w:r>
          </w:p>
        </w:tc>
        <w:tc>
          <w:tcPr>
            <w:tcW w:w="0" w:type="auto"/>
          </w:tcPr>
          <w:p w:rsidR="007C2E0A" w:rsidRDefault="00192FFF" w:rsidP="00864AAB">
            <w:pPr>
              <w:spacing w:line="240" w:lineRule="auto"/>
              <w:jc w:val="right"/>
            </w:pPr>
            <w:r>
              <w:t>41.2</w:t>
            </w:r>
          </w:p>
        </w:tc>
        <w:tc>
          <w:tcPr>
            <w:tcW w:w="0" w:type="auto"/>
          </w:tcPr>
          <w:p w:rsidR="007C2E0A" w:rsidRDefault="00192FFF" w:rsidP="00864AAB">
            <w:pPr>
              <w:spacing w:line="240" w:lineRule="auto"/>
              <w:jc w:val="right"/>
            </w:pPr>
            <w:r>
              <w:t>3.09</w:t>
            </w:r>
          </w:p>
        </w:tc>
        <w:tc>
          <w:tcPr>
            <w:tcW w:w="0" w:type="auto"/>
          </w:tcPr>
          <w:p w:rsidR="007C2E0A" w:rsidRDefault="00192FFF" w:rsidP="00864AAB">
            <w:pPr>
              <w:spacing w:line="240" w:lineRule="auto"/>
              <w:jc w:val="right"/>
            </w:pPr>
            <w:r>
              <w:t>7.93</w:t>
            </w:r>
          </w:p>
        </w:tc>
        <w:tc>
          <w:tcPr>
            <w:tcW w:w="0" w:type="auto"/>
          </w:tcPr>
          <w:p w:rsidR="007C2E0A" w:rsidRDefault="00192FFF" w:rsidP="00864AAB">
            <w:pPr>
              <w:spacing w:line="240" w:lineRule="auto"/>
              <w:jc w:val="right"/>
            </w:pPr>
            <w:r>
              <w:t>0.63</w:t>
            </w:r>
          </w:p>
        </w:tc>
        <w:tc>
          <w:tcPr>
            <w:tcW w:w="0" w:type="auto"/>
          </w:tcPr>
          <w:p w:rsidR="007C2E0A" w:rsidRDefault="00192FFF" w:rsidP="00864AAB">
            <w:pPr>
              <w:spacing w:line="240" w:lineRule="auto"/>
              <w:jc w:val="right"/>
            </w:pPr>
            <w:r>
              <w:t>-13.2</w:t>
            </w:r>
          </w:p>
        </w:tc>
        <w:tc>
          <w:tcPr>
            <w:tcW w:w="0" w:type="auto"/>
          </w:tcPr>
          <w:p w:rsidR="007C2E0A" w:rsidRDefault="00192FFF" w:rsidP="00864AAB">
            <w:pPr>
              <w:spacing w:line="240" w:lineRule="auto"/>
              <w:jc w:val="right"/>
            </w:pPr>
            <w:r>
              <w:t>31.2</w:t>
            </w:r>
          </w:p>
        </w:tc>
      </w:tr>
      <w:tr w:rsidR="007C2E0A">
        <w:tc>
          <w:tcPr>
            <w:tcW w:w="0" w:type="auto"/>
          </w:tcPr>
          <w:p w:rsidR="007C2E0A" w:rsidRDefault="00192FFF" w:rsidP="00864AAB">
            <w:pPr>
              <w:spacing w:line="240" w:lineRule="auto"/>
            </w:pPr>
            <w:r>
              <w:t>Jan &amp; Feb 2020</w:t>
            </w:r>
          </w:p>
        </w:tc>
        <w:tc>
          <w:tcPr>
            <w:tcW w:w="0" w:type="auto"/>
          </w:tcPr>
          <w:p w:rsidR="007C2E0A" w:rsidRDefault="00192FFF" w:rsidP="00864AAB">
            <w:pPr>
              <w:spacing w:line="240" w:lineRule="auto"/>
              <w:jc w:val="right"/>
            </w:pPr>
            <w:r>
              <w:t>883.8</w:t>
            </w:r>
          </w:p>
        </w:tc>
        <w:tc>
          <w:tcPr>
            <w:tcW w:w="0" w:type="auto"/>
          </w:tcPr>
          <w:p w:rsidR="007C2E0A" w:rsidRDefault="00192FFF" w:rsidP="00864AAB">
            <w:pPr>
              <w:spacing w:line="240" w:lineRule="auto"/>
              <w:jc w:val="right"/>
            </w:pPr>
            <w:r>
              <w:t>65.8</w:t>
            </w:r>
          </w:p>
        </w:tc>
        <w:tc>
          <w:tcPr>
            <w:tcW w:w="0" w:type="auto"/>
          </w:tcPr>
          <w:p w:rsidR="007C2E0A" w:rsidRDefault="00192FFF" w:rsidP="00864AAB">
            <w:pPr>
              <w:spacing w:line="240" w:lineRule="auto"/>
              <w:jc w:val="right"/>
            </w:pPr>
            <w:r>
              <w:t>3.09</w:t>
            </w:r>
          </w:p>
        </w:tc>
        <w:tc>
          <w:tcPr>
            <w:tcW w:w="0" w:type="auto"/>
          </w:tcPr>
          <w:p w:rsidR="007C2E0A" w:rsidRDefault="00192FFF" w:rsidP="00864AAB">
            <w:pPr>
              <w:spacing w:line="240" w:lineRule="auto"/>
              <w:jc w:val="right"/>
            </w:pPr>
            <w:r>
              <w:t>1.90</w:t>
            </w:r>
          </w:p>
        </w:tc>
        <w:tc>
          <w:tcPr>
            <w:tcW w:w="0" w:type="auto"/>
          </w:tcPr>
          <w:p w:rsidR="007C2E0A" w:rsidRDefault="00192FFF" w:rsidP="00864AAB">
            <w:pPr>
              <w:spacing w:line="240" w:lineRule="auto"/>
              <w:jc w:val="right"/>
            </w:pPr>
            <w:r>
              <w:t>0.40</w:t>
            </w:r>
          </w:p>
        </w:tc>
        <w:tc>
          <w:tcPr>
            <w:tcW w:w="0" w:type="auto"/>
          </w:tcPr>
          <w:p w:rsidR="007C2E0A" w:rsidRDefault="00192FFF" w:rsidP="00864AAB">
            <w:pPr>
              <w:spacing w:line="240" w:lineRule="auto"/>
              <w:jc w:val="right"/>
            </w:pPr>
            <w:r>
              <w:t>-9.4</w:t>
            </w:r>
          </w:p>
        </w:tc>
        <w:tc>
          <w:tcPr>
            <w:tcW w:w="0" w:type="auto"/>
          </w:tcPr>
          <w:p w:rsidR="007C2E0A" w:rsidRDefault="00192FFF" w:rsidP="00864AAB">
            <w:pPr>
              <w:spacing w:line="240" w:lineRule="auto"/>
              <w:jc w:val="right"/>
            </w:pPr>
            <w:r>
              <w:t>10.8</w:t>
            </w:r>
          </w:p>
        </w:tc>
      </w:tr>
    </w:tbl>
    <w:p w:rsidR="007C2E0A" w:rsidRDefault="00192FFF">
      <w:r>
        <w:t> </w:t>
      </w:r>
    </w:p>
    <w:p w:rsidR="007C2E0A" w:rsidRDefault="00192FFF">
      <w:pPr>
        <w:pStyle w:val="Heading5"/>
      </w:pPr>
      <w:bookmarkStart w:id="55" w:name="events"/>
      <w:bookmarkStart w:id="56" w:name="_Toc43678729"/>
      <w:r>
        <w:t>Rain events</w:t>
      </w:r>
      <w:bookmarkEnd w:id="55"/>
      <w:bookmarkEnd w:id="56"/>
    </w:p>
    <w:p w:rsidR="007C2E0A" w:rsidRDefault="00192FFF">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14 hours or longer. Table 6 summarizes the eighteen major rain events that occurred during the study period (2018-10-23 to 2020-02-20). Figure 7 shows stream level at each monitored sub-basin along with events and samples collected. Eight of these events were captured in the 2019 water year (2018-2019 wet season), the other ten in the 2020 water year.</w:t>
      </w:r>
    </w:p>
    <w:p w:rsidR="007C2E0A" w:rsidRDefault="00192FFF">
      <w:r>
        <w:lastRenderedPageBreak/>
        <w:t> </w:t>
      </w:r>
    </w:p>
    <w:p w:rsidR="007C2E0A" w:rsidRDefault="00192FFF">
      <w:r>
        <w:t xml:space="preserve">Table 6: </w:t>
      </w:r>
      <w:r>
        <w:rPr>
          <w:i/>
        </w:rPr>
        <w:t>Rain events defined by a threshold of 50mm with 14-hour inter-event period</w:t>
      </w:r>
    </w:p>
    <w:tbl>
      <w:tblPr>
        <w:tblW w:w="0" w:type="auto"/>
        <w:tblLook w:val="07E0" w:firstRow="1" w:lastRow="1" w:firstColumn="1" w:lastColumn="1" w:noHBand="1" w:noVBand="1"/>
      </w:tblPr>
      <w:tblGrid>
        <w:gridCol w:w="991"/>
        <w:gridCol w:w="2236"/>
        <w:gridCol w:w="1701"/>
        <w:gridCol w:w="1316"/>
        <w:gridCol w:w="1381"/>
        <w:gridCol w:w="1735"/>
      </w:tblGrid>
      <w:tr w:rsidR="007C2E0A" w:rsidRPr="00864AAB" w:rsidTr="00864AAB">
        <w:tc>
          <w:tcPr>
            <w:tcW w:w="991" w:type="dxa"/>
            <w:tcBorders>
              <w:bottom w:val="single" w:sz="0" w:space="0" w:color="auto"/>
            </w:tcBorders>
            <w:vAlign w:val="bottom"/>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Storm number</w:t>
            </w:r>
          </w:p>
        </w:tc>
        <w:tc>
          <w:tcPr>
            <w:tcW w:w="2236" w:type="dxa"/>
            <w:tcBorders>
              <w:bottom w:val="single" w:sz="0" w:space="0" w:color="auto"/>
            </w:tcBorders>
            <w:vAlign w:val="bottom"/>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Major event no.</w:t>
            </w:r>
          </w:p>
        </w:tc>
        <w:tc>
          <w:tcPr>
            <w:tcW w:w="1701" w:type="dxa"/>
            <w:tcBorders>
              <w:bottom w:val="single" w:sz="0" w:space="0" w:color="auto"/>
            </w:tcBorders>
            <w:vAlign w:val="bottom"/>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Start Date</w:t>
            </w:r>
          </w:p>
        </w:tc>
        <w:tc>
          <w:tcPr>
            <w:tcW w:w="1316" w:type="dxa"/>
            <w:tcBorders>
              <w:bottom w:val="single" w:sz="0" w:space="0" w:color="auto"/>
            </w:tcBorders>
            <w:vAlign w:val="bottom"/>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Duration (days)</w:t>
            </w:r>
          </w:p>
        </w:tc>
        <w:tc>
          <w:tcPr>
            <w:tcW w:w="0" w:type="auto"/>
            <w:tcBorders>
              <w:bottom w:val="single" w:sz="0" w:space="0" w:color="auto"/>
            </w:tcBorders>
            <w:vAlign w:val="bottom"/>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Rainfall (mm)</w:t>
            </w:r>
          </w:p>
        </w:tc>
        <w:tc>
          <w:tcPr>
            <w:tcW w:w="0" w:type="auto"/>
            <w:tcBorders>
              <w:bottom w:val="single" w:sz="0" w:space="0" w:color="auto"/>
            </w:tcBorders>
            <w:vAlign w:val="bottom"/>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Intensity (mm/hr)</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2018-10-27</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124.4</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0.8</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2018-11-03</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54.8</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2.4</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2018-11-25</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3.6</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156.1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2018-12-09</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4.9</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205.1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1.7</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21</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2018-12-15</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6.2</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181.6</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22</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2018-12-22</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2.4</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54.5</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26</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2019-01-02</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4.2</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227.6</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8</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2019-01-17</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3.0</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68.7</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101</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9</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2019-09-12</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58.4</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0.8</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115</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2019-10-15</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6.4</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136.2</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123</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2019-11-15</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67.6</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132</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2019-12-10</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70.5</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136</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2019-12-18</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112.1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140</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2019-12-31</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57.1</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141</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2020-01-02</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5.7</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180.0</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147</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16</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2020-01-18</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9.9</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238.3</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149</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17</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2020-01-30</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1.9</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208.8</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4.6</w:t>
            </w:r>
          </w:p>
        </w:tc>
      </w:tr>
      <w:tr w:rsidR="007C2E0A" w:rsidRPr="00864AAB" w:rsidTr="00864AAB">
        <w:tc>
          <w:tcPr>
            <w:tcW w:w="991"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151</w:t>
            </w:r>
          </w:p>
        </w:tc>
        <w:tc>
          <w:tcPr>
            <w:tcW w:w="223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w:t>
            </w:r>
          </w:p>
        </w:tc>
        <w:tc>
          <w:tcPr>
            <w:tcW w:w="1701" w:type="dxa"/>
          </w:tcPr>
          <w:p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2020-02-05</w:t>
            </w:r>
          </w:p>
        </w:tc>
        <w:tc>
          <w:tcPr>
            <w:tcW w:w="1316" w:type="dxa"/>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3.4</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75.9</w:t>
            </w:r>
          </w:p>
        </w:tc>
        <w:tc>
          <w:tcPr>
            <w:tcW w:w="0" w:type="auto"/>
          </w:tcPr>
          <w:p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r>
    </w:tbl>
    <w:p w:rsidR="007C2E0A" w:rsidRDefault="00192FFF">
      <w:r>
        <w:rPr>
          <w:noProof/>
        </w:rPr>
        <w:lastRenderedPageBreak/>
        <w:drawing>
          <wp:inline distT="0" distB="0" distL="0" distR="0">
            <wp:extent cx="5943600" cy="7924799"/>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18"/>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lastRenderedPageBreak/>
        <w:t> </w:t>
      </w:r>
    </w:p>
    <w:p w:rsidR="007C2E0A" w:rsidRDefault="00192FFF">
      <w:r>
        <w:t>For each calender year in the study period, major rain events’ minimum and maximum values of depth, duration and intensity were identified and are summarized in the subsequent table, Table 7. The maximum intensity event of 2020, on January 30,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2"/>
      </w:r>
      <w:r>
        <w:t xml:space="preserve"> Luckily, the level-loggers were found downstream in February and (after drying the circuit boards) the data were successfully retrieved from both Odyssey loggers.</w:t>
      </w:r>
    </w:p>
    <w:p w:rsidR="007C2E0A" w:rsidRDefault="00192FFF">
      <w:r>
        <w:t> </w:t>
      </w:r>
    </w:p>
    <w:p w:rsidR="007C2E0A" w:rsidRDefault="00192FFF">
      <w:r>
        <w:t xml:space="preserve">Table 7: </w:t>
      </w:r>
      <w:r>
        <w:rPr>
          <w:i/>
        </w:rPr>
        <w:t xml:space="preserve">Minimum and maximum rain event values </w:t>
      </w:r>
    </w:p>
    <w:tbl>
      <w:tblPr>
        <w:tblW w:w="0" w:type="pct"/>
        <w:tblLook w:val="07E0" w:firstRow="1" w:lastRow="1" w:firstColumn="1" w:lastColumn="1" w:noHBand="1" w:noVBand="1"/>
      </w:tblPr>
      <w:tblGrid>
        <w:gridCol w:w="703"/>
        <w:gridCol w:w="1547"/>
        <w:gridCol w:w="1563"/>
        <w:gridCol w:w="1120"/>
        <w:gridCol w:w="1146"/>
        <w:gridCol w:w="1632"/>
        <w:gridCol w:w="1649"/>
      </w:tblGrid>
      <w:tr w:rsidR="007C2E0A" w:rsidRPr="00802222">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year</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duration (days)</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duration (days)</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rain (mm)</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rain (mm)</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intensity (mm/hr)</w:t>
            </w:r>
          </w:p>
        </w:tc>
        <w:tc>
          <w:tcPr>
            <w:tcW w:w="0" w:type="auto"/>
            <w:tcBorders>
              <w:bottom w:val="single" w:sz="0" w:space="0" w:color="auto"/>
            </w:tcBorders>
            <w:vAlign w:val="bottom"/>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intensity (mm/hr)</w:t>
            </w:r>
          </w:p>
        </w:tc>
      </w:tr>
      <w:tr w:rsidR="007C2E0A" w:rsidRPr="00802222">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2018</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0.9</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54.5</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205.1</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0.84</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2.4</w:t>
            </w:r>
          </w:p>
        </w:tc>
      </w:tr>
      <w:tr w:rsidR="007C2E0A" w:rsidRPr="00802222">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2019</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57.1</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227.6</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0.78</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2.3</w:t>
            </w:r>
          </w:p>
        </w:tc>
      </w:tr>
      <w:tr w:rsidR="007C2E0A" w:rsidRPr="00802222">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2020</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75.9</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238.3</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0.93</w:t>
            </w:r>
          </w:p>
        </w:tc>
        <w:tc>
          <w:tcPr>
            <w:tcW w:w="0" w:type="auto"/>
          </w:tcPr>
          <w:p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4.6</w:t>
            </w:r>
          </w:p>
        </w:tc>
      </w:tr>
    </w:tbl>
    <w:p w:rsidR="007C2E0A" w:rsidRDefault="00192FFF">
      <w:r>
        <w:t> </w:t>
      </w:r>
    </w:p>
    <w:p w:rsidR="007C2E0A" w:rsidRDefault="00192FFF">
      <w:pPr>
        <w:pStyle w:val="Heading4"/>
      </w:pPr>
      <w:bookmarkStart w:id="57" w:name="temperature-at-vertical-racks"/>
      <w:bookmarkStart w:id="58" w:name="_Toc43678730"/>
      <w:r>
        <w:t>Temperature at vertical racks</w:t>
      </w:r>
      <w:bookmarkEnd w:id="57"/>
      <w:bookmarkEnd w:id="58"/>
    </w:p>
    <w:p w:rsidR="007C2E0A" w:rsidRDefault="00192FFF">
      <w:r>
        <w:t xml:space="preserve">TidbiT temperature loggers (HOBO TidbiT v2 Temperature Data Logger, Onset, USA) were attached to the top and bottom of each vertical rack installation to record air and water </w:t>
      </w:r>
      <w:r>
        <w:lastRenderedPageBreak/>
        <w:t>temperature at 30 minute intervals. Loggers at the top of racks recorded air temperature and those at the bottom recorded water temperature (Figure 8).</w:t>
      </w:r>
    </w:p>
    <w:p w:rsidR="007C2E0A" w:rsidRDefault="00192FFF">
      <w:r>
        <w:rPr>
          <w:noProof/>
        </w:rPr>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9"/>
                    <a:stretch>
                      <a:fillRect/>
                    </a:stretch>
                  </pic:blipFill>
                  <pic:spPr bwMode="auto">
                    <a:xfrm>
                      <a:off x="0" y="0"/>
                      <a:ext cx="5504749" cy="5504749"/>
                    </a:xfrm>
                    <a:prstGeom prst="rect">
                      <a:avLst/>
                    </a:prstGeom>
                    <a:noFill/>
                    <a:ln w="9525">
                      <a:noFill/>
                      <a:headEnd/>
                      <a:tailEnd/>
                    </a:ln>
                  </pic:spPr>
                </pic:pic>
              </a:graphicData>
            </a:graphic>
          </wp:inline>
        </w:drawing>
      </w:r>
    </w:p>
    <w:p w:rsidR="007C2E0A" w:rsidRDefault="00192FFF">
      <w:r>
        <w:t xml:space="preserve">Figure 8:  </w:t>
      </w:r>
      <w:r>
        <w:rPr>
          <w:i/>
        </w:rPr>
        <w:t>Temperatures recorded in air and water on vertical racks at each research site.</w:t>
      </w:r>
    </w:p>
    <w:p w:rsidR="007C2E0A" w:rsidRDefault="00192FFF">
      <w:r>
        <w:t> </w:t>
      </w:r>
    </w:p>
    <w:p w:rsidR="007C2E0A" w:rsidRDefault="00192FFF">
      <w:r>
        <w:t xml:space="preserve">While loggers were installed in both positions (air and water) on each rack at the same time, it wasn’t until mid-October that all sites’ water temperature loggers were submerged. Figure 9 </w:t>
      </w:r>
      <w:r>
        <w:lastRenderedPageBreak/>
        <w:t>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rsidR="007C2E0A" w:rsidRDefault="00192FFF">
      <w:r>
        <w:t> </w:t>
      </w:r>
    </w:p>
    <w:p w:rsidR="007C2E0A" w:rsidRDefault="00192FFF">
      <w:r>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20"/>
                    <a:stretch>
                      <a:fillRect/>
                    </a:stretch>
                  </pic:blipFill>
                  <pic:spPr bwMode="auto">
                    <a:xfrm>
                      <a:off x="0" y="0"/>
                      <a:ext cx="5046020" cy="5046020"/>
                    </a:xfrm>
                    <a:prstGeom prst="rect">
                      <a:avLst/>
                    </a:prstGeom>
                    <a:noFill/>
                    <a:ln w="9525">
                      <a:noFill/>
                      <a:headEnd/>
                      <a:tailEnd/>
                    </a:ln>
                  </pic:spPr>
                </pic:pic>
              </a:graphicData>
            </a:graphic>
          </wp:inline>
        </w:drawing>
      </w:r>
    </w:p>
    <w:p w:rsidR="007C2E0A" w:rsidRDefault="00192FFF">
      <w:r>
        <w:t xml:space="preserve">Figure 9:  </w:t>
      </w:r>
      <w:r>
        <w:rPr>
          <w:i/>
        </w:rPr>
        <w:t>Temperatures recorded in air and water on vertical racks at each research site.</w:t>
      </w:r>
    </w:p>
    <w:p w:rsidR="007C2E0A" w:rsidRDefault="00192FFF">
      <w:r>
        <w:t> </w:t>
      </w:r>
    </w:p>
    <w:p w:rsidR="007C2E0A" w:rsidRDefault="00192FFF">
      <w:pPr>
        <w:pStyle w:val="Heading4"/>
      </w:pPr>
      <w:bookmarkStart w:id="59" w:name="Hobo"/>
      <w:bookmarkStart w:id="60" w:name="_Toc43678731"/>
      <w:r>
        <w:lastRenderedPageBreak/>
        <w:t>Air temperature comparison &amp; linear regression</w:t>
      </w:r>
      <w:bookmarkEnd w:id="59"/>
      <w:bookmarkEnd w:id="60"/>
    </w:p>
    <w:p w:rsidR="007C2E0A" w:rsidRDefault="00192FFF">
      <w:r>
        <w:t>Air temperatures recorded at each of the six sites were compared to LWSA FWx for the overlapping period (August 24, 2019 to February 20, 2020). Overall, FWx temperatures were slightly higher than those recorded at each site installation. Figure 10 shows the density distribution of air temperature measured at each site compared to the LWSA FWx mean.</w:t>
      </w:r>
    </w:p>
    <w:p w:rsidR="007C2E0A" w:rsidRDefault="00D12631">
      <w:r>
        <w:rPr>
          <w:noProof/>
        </w:rPr>
        <mc:AlternateContent>
          <mc:Choice Requires="wps">
            <w:drawing>
              <wp:anchor distT="45720" distB="45720" distL="114300" distR="114300" simplePos="0" relativeHeight="251662336" behindDoc="0" locked="0" layoutInCell="1" allowOverlap="1">
                <wp:simplePos x="0" y="0"/>
                <wp:positionH relativeFrom="column">
                  <wp:posOffset>1981200</wp:posOffset>
                </wp:positionH>
                <wp:positionV relativeFrom="paragraph">
                  <wp:posOffset>768985</wp:posOffset>
                </wp:positionV>
                <wp:extent cx="3901440" cy="4343400"/>
                <wp:effectExtent l="0" t="3810" r="381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1440" cy="434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4AAB" w:rsidRDefault="00864AAB" w:rsidP="00864AAB">
                            <w:pPr>
                              <w:spacing w:line="240" w:lineRule="auto"/>
                            </w:pPr>
                            <w:r>
                              <w:rPr>
                                <w:noProof/>
                              </w:rPr>
                              <w:drawing>
                                <wp:inline distT="0" distB="0" distL="0" distR="0" wp14:anchorId="6095B8DE" wp14:editId="6AE2065F">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1"/>
                                          <a:stretch>
                                            <a:fillRect/>
                                          </a:stretch>
                                        </pic:blipFill>
                                        <pic:spPr bwMode="auto">
                                          <a:xfrm>
                                            <a:off x="0" y="0"/>
                                            <a:ext cx="3669832" cy="3669832"/>
                                          </a:xfrm>
                                          <a:prstGeom prst="rect">
                                            <a:avLst/>
                                          </a:prstGeom>
                                          <a:noFill/>
                                          <a:ln w="9525">
                                            <a:noFill/>
                                            <a:headEnd/>
                                            <a:tailEnd/>
                                          </a:ln>
                                        </pic:spPr>
                                      </pic:pic>
                                    </a:graphicData>
                                  </a:graphic>
                                </wp:inline>
                              </w:drawing>
                            </w:r>
                          </w:p>
                          <w:p w:rsidR="00864AAB" w:rsidRDefault="00864AAB" w:rsidP="00864AAB">
                            <w:pPr>
                              <w:spacing w:line="240" w:lineRule="auto"/>
                            </w:pPr>
                            <w:r>
                              <w:t xml:space="preserve">Figure 10:  </w:t>
                            </w:r>
                            <w:r>
                              <w:rPr>
                                <w:i/>
                              </w:rPr>
                              <w:t>Density distribution of air temperatures recorded at each sub-basin compared to mean LWSA air temperatures from CRD fire weather stations.</w:t>
                            </w:r>
                          </w:p>
                          <w:p w:rsidR="00864AAB" w:rsidRDefault="00864AA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6pt;margin-top:60.55pt;width:307.2pt;height:34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" stroked="f">
                <v:textbox>
                  <w:txbxContent>
                    <w:p w:rsidR="00864AAB" w:rsidRDefault="00864AAB" w:rsidP="00864AAB">
                      <w:pPr>
                        <w:spacing w:line="240" w:lineRule="auto"/>
                      </w:pPr>
                      <w:r>
                        <w:rPr>
                          <w:noProof/>
                        </w:rPr>
                        <w:drawing>
                          <wp:inline distT="0" distB="0" distL="0" distR="0" wp14:anchorId="6095B8DE" wp14:editId="6AE2065F">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1"/>
                                    <a:stretch>
                                      <a:fillRect/>
                                    </a:stretch>
                                  </pic:blipFill>
                                  <pic:spPr bwMode="auto">
                                    <a:xfrm>
                                      <a:off x="0" y="0"/>
                                      <a:ext cx="3669832" cy="3669832"/>
                                    </a:xfrm>
                                    <a:prstGeom prst="rect">
                                      <a:avLst/>
                                    </a:prstGeom>
                                    <a:noFill/>
                                    <a:ln w="9525">
                                      <a:noFill/>
                                      <a:headEnd/>
                                      <a:tailEnd/>
                                    </a:ln>
                                  </pic:spPr>
                                </pic:pic>
                              </a:graphicData>
                            </a:graphic>
                          </wp:inline>
                        </w:drawing>
                      </w:r>
                    </w:p>
                    <w:p w:rsidR="00864AAB" w:rsidRDefault="00864AAB" w:rsidP="00864AAB">
                      <w:pPr>
                        <w:spacing w:line="240" w:lineRule="auto"/>
                      </w:pPr>
                      <w:r>
                        <w:t xml:space="preserve">Figure 10:  </w:t>
                      </w:r>
                      <w:r>
                        <w:rPr>
                          <w:i/>
                        </w:rPr>
                        <w:t>Density distribution of air temperatures recorded at each sub-basin compared to mean LWSA air temperatures from CRD fire weather stations.</w:t>
                      </w:r>
                    </w:p>
                    <w:p w:rsidR="00864AAB" w:rsidRDefault="00864AAB"/>
                  </w:txbxContent>
                </v:textbox>
                <w10:wrap type="square"/>
              </v:shape>
            </w:pict>
          </mc:Fallback>
        </mc:AlternateContent>
      </w:r>
      <w:r w:rsidR="00192FFF">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8) with no statistical difference (at 90% confidence) for Cragg Crk, West Leech and the Tunnel (sites 4, 5, 6).</w:t>
      </w:r>
    </w:p>
    <w:p w:rsidR="007C2E0A" w:rsidRDefault="00192FFF">
      <w:r>
        <w:t> </w:t>
      </w:r>
    </w:p>
    <w:p w:rsidR="007C2E0A" w:rsidRDefault="00192FFF">
      <w:r>
        <w:lastRenderedPageBreak/>
        <w:t xml:space="preserve">Table 8: </w:t>
      </w:r>
      <w:r>
        <w:rPr>
          <w:i/>
        </w:rPr>
        <w:t>Relationships between air temperature recorded at each research site compared to mean air temperature recorded by LWSA weather stations.</w:t>
      </w:r>
    </w:p>
    <w:tbl>
      <w:tblPr>
        <w:tblW w:w="0" w:type="pct"/>
        <w:jc w:val="center"/>
        <w:tblLook w:val="07E0" w:firstRow="1" w:lastRow="1" w:firstColumn="1" w:lastColumn="1" w:noHBand="1" w:noVBand="1"/>
      </w:tblPr>
      <w:tblGrid>
        <w:gridCol w:w="1294"/>
        <w:gridCol w:w="940"/>
      </w:tblGrid>
      <w:tr w:rsidR="007C2E0A" w:rsidRPr="00802222" w:rsidTr="00802222">
        <w:trPr>
          <w:jc w:val="center"/>
        </w:trPr>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0.0016</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0.0071</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0.0010</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0.0472</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0.5757</w:t>
            </w:r>
          </w:p>
        </w:tc>
      </w:tr>
      <w:tr w:rsidR="007C2E0A" w:rsidRPr="00802222" w:rsidTr="00802222">
        <w:trPr>
          <w:jc w:val="center"/>
        </w:trPr>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0.2927</w:t>
            </w:r>
          </w:p>
        </w:tc>
      </w:tr>
    </w:tbl>
    <w:p w:rsidR="007C2E0A" w:rsidRDefault="00192FFF">
      <w:r>
        <w:t> </w:t>
      </w:r>
    </w:p>
    <w:p w:rsidR="007C2E0A" w:rsidRDefault="00192FFF">
      <w:r>
        <w:t>Despite some differences between FWx and Hobo site data, the overlapping FWx and TidbiT daily mean air temperature data were used to generate linear regression relationships to estimate air temperatures at each site for the time preceding Hobo TidbiT deployment (Figure 11). Table 9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7C2E0A" w:rsidRDefault="00192FFF">
      <w:r>
        <w:t> </w:t>
      </w:r>
    </w:p>
    <w:p w:rsidR="007C2E0A" w:rsidRDefault="00192FFF">
      <w:r>
        <w:t xml:space="preserve">Table 9: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Pr>
      <w:tblGrid>
        <w:gridCol w:w="1294"/>
        <w:gridCol w:w="785"/>
        <w:gridCol w:w="1176"/>
        <w:gridCol w:w="1435"/>
        <w:gridCol w:w="951"/>
        <w:gridCol w:w="1376"/>
        <w:gridCol w:w="959"/>
        <w:gridCol w:w="1384"/>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Error (%)</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Temp. (°C)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Median (°C)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Temp (°C)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Min. (°C)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Temp (°C)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Max. (°C)</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35.0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18.0</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17.2</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18.9</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19.5</w:t>
            </w:r>
          </w:p>
        </w:tc>
      </w:tr>
    </w:tbl>
    <w:p w:rsidR="007C2E0A" w:rsidRDefault="00192FFF">
      <w:r>
        <w:t> </w:t>
      </w:r>
    </w:p>
    <w:p w:rsidR="007C2E0A" w:rsidRDefault="00192FFF" w:rsidP="00802222">
      <w:pPr>
        <w:spacing w:line="240" w:lineRule="auto"/>
      </w:pPr>
      <w:r>
        <w:rPr>
          <w:noProof/>
        </w:rPr>
        <w:lastRenderedPageBreak/>
        <w:drawing>
          <wp:inline distT="0" distB="0" distL="0" distR="0">
            <wp:extent cx="5943600" cy="5943600"/>
            <wp:effectExtent l="0" t="0" r="0" b="0"/>
            <wp:docPr id="11" name="Picture"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7C2E0A" w:rsidRDefault="00192FFF" w:rsidP="00802222">
      <w:pPr>
        <w:spacing w:line="240" w:lineRule="auto"/>
      </w:pPr>
      <w:r>
        <w:t xml:space="preserve">Figure 11:  </w:t>
      </w:r>
      <w:r>
        <w:rPr>
          <w:i/>
        </w:rPr>
        <w:t>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rsidR="007C2E0A" w:rsidRDefault="00192FFF">
      <w:r>
        <w:t> </w:t>
      </w:r>
    </w:p>
    <w:p w:rsidR="007C2E0A" w:rsidRDefault="00192FFF">
      <w:pPr>
        <w:pStyle w:val="Heading3"/>
      </w:pPr>
      <w:bookmarkStart w:id="61" w:name="X2684ecebb5dfc6a442fe78aedab729c4b3876f7"/>
      <w:bookmarkStart w:id="62" w:name="_Toc43678732"/>
      <w:r>
        <w:lastRenderedPageBreak/>
        <w:t>Quality control: vertical rack hold-time experiments</w:t>
      </w:r>
      <w:bookmarkEnd w:id="61"/>
      <w:bookmarkEnd w:id="62"/>
    </w:p>
    <w:p w:rsidR="007C2E0A" w:rsidRDefault="00192FFF">
      <w:r>
        <w:t>Hold-time experiments were conducted at the Tunnel site to assess stability of river water samples held in siphon bottles on the vertical rack. Figure 12 summarizes air temperature and timing of the three hold-time sets.</w:t>
      </w:r>
    </w:p>
    <w:p w:rsidR="007C2E0A" w:rsidRDefault="00192FFF">
      <w:r>
        <w:t> </w:t>
      </w:r>
    </w:p>
    <w:p w:rsidR="007C2E0A" w:rsidRDefault="00192FFF" w:rsidP="00802222">
      <w:pPr>
        <w:spacing w:line="240" w:lineRule="auto"/>
      </w:pPr>
      <w:r>
        <w:rPr>
          <w:noProof/>
        </w:rPr>
        <w:drawing>
          <wp:inline distT="0" distB="0" distL="0" distR="0">
            <wp:extent cx="5504749" cy="5046020"/>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3"/>
                    <a:stretch>
                      <a:fillRect/>
                    </a:stretch>
                  </pic:blipFill>
                  <pic:spPr bwMode="auto">
                    <a:xfrm>
                      <a:off x="0" y="0"/>
                      <a:ext cx="5504749" cy="5046020"/>
                    </a:xfrm>
                    <a:prstGeom prst="rect">
                      <a:avLst/>
                    </a:prstGeom>
                    <a:noFill/>
                    <a:ln w="9525">
                      <a:noFill/>
                      <a:headEnd/>
                      <a:tailEnd/>
                    </a:ln>
                  </pic:spPr>
                </pic:pic>
              </a:graphicData>
            </a:graphic>
          </wp:inline>
        </w:drawing>
      </w:r>
    </w:p>
    <w:p w:rsidR="007C2E0A" w:rsidRDefault="00192FFF" w:rsidP="00802222">
      <w:pPr>
        <w:spacing w:line="240" w:lineRule="auto"/>
      </w:pPr>
      <w:r>
        <w:t xml:space="preserve">Figure 12: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7C2E0A" w:rsidRDefault="00192FFF">
      <w:r>
        <w:t> </w:t>
      </w:r>
    </w:p>
    <w:p w:rsidR="007C2E0A" w:rsidRDefault="00192FFF">
      <w:r>
        <w:lastRenderedPageBreak/>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13 shows results of sample analyses for DOC and UV</w:t>
      </w:r>
      <w:r>
        <w:rPr>
          <w:vertAlign w:val="subscript"/>
        </w:rPr>
        <w:t>254</w:t>
      </w:r>
      <w:r>
        <w:t xml:space="preserve"> absorbance of the fresh and held samples of each set, Hold-time sets were compared using two-sided paired Wilcoxon signed rank tests (a.k.a ‘Mann-Whitney’ test)</w:t>
      </w:r>
      <w:r>
        <w:rPr>
          <w:rStyle w:val="FootnoteReference"/>
        </w:rPr>
        <w:footnoteReference w:id="3"/>
      </w:r>
      <w:r>
        <w:t xml:space="preserve"> and Table 10 summarizes the number of days the rack samples were held, the mean air temperature over that period, and the percent change in DOC concentration and UV absorbance at 254nm, as well as Wilcoxon test results comparing fresh and held samples.</w:t>
      </w:r>
    </w:p>
    <w:p w:rsidR="007C2E0A" w:rsidRDefault="00192FFF">
      <w:r>
        <w:t> </w:t>
      </w:r>
    </w:p>
    <w:p w:rsidR="007C2E0A" w:rsidRDefault="00192FFF" w:rsidP="00802222">
      <w:pPr>
        <w:spacing w:line="240" w:lineRule="auto"/>
      </w:pPr>
      <w:r>
        <w:rPr>
          <w:noProof/>
        </w:rPr>
        <w:lastRenderedPageBreak/>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4"/>
                    <a:stretch>
                      <a:fillRect/>
                    </a:stretch>
                  </pic:blipFill>
                  <pic:spPr bwMode="auto">
                    <a:xfrm>
                      <a:off x="0" y="0"/>
                      <a:ext cx="5943600" cy="3668888"/>
                    </a:xfrm>
                    <a:prstGeom prst="rect">
                      <a:avLst/>
                    </a:prstGeom>
                    <a:noFill/>
                    <a:ln w="9525">
                      <a:noFill/>
                      <a:headEnd/>
                      <a:tailEnd/>
                    </a:ln>
                  </pic:spPr>
                </pic:pic>
              </a:graphicData>
            </a:graphic>
          </wp:inline>
        </w:drawing>
      </w:r>
    </w:p>
    <w:p w:rsidR="007C2E0A" w:rsidRDefault="00192FFF" w:rsidP="00802222">
      <w:pPr>
        <w:spacing w:line="240" w:lineRule="auto"/>
      </w:pPr>
      <w:r>
        <w:t xml:space="preserve">Figure 13:  </w:t>
      </w:r>
      <w:r>
        <w:rPr>
          <w:i/>
        </w:rPr>
        <w:t>Sample DOC concentrations and UV absorbance at 254nm contrasting hold-time samples from collection of grab samples to retrieval of held samples.</w:t>
      </w:r>
    </w:p>
    <w:p w:rsidR="007C2E0A" w:rsidRDefault="00192FFF">
      <w:r>
        <w:t> </w:t>
      </w:r>
    </w:p>
    <w:p w:rsidR="007C2E0A" w:rsidRDefault="00192FFF">
      <w:r>
        <w:t xml:space="preserve">Table 10: </w:t>
      </w:r>
      <w:r>
        <w:rPr>
          <w:i/>
        </w:rPr>
        <w:t>Results comparing hold-time sample sets</w:t>
      </w:r>
    </w:p>
    <w:tbl>
      <w:tblPr>
        <w:tblW w:w="0" w:type="pct"/>
        <w:tblLook w:val="07E0" w:firstRow="1" w:lastRow="1" w:firstColumn="1" w:lastColumn="1" w:noHBand="1" w:noVBand="1"/>
      </w:tblPr>
      <w:tblGrid>
        <w:gridCol w:w="502"/>
        <w:gridCol w:w="833"/>
        <w:gridCol w:w="968"/>
        <w:gridCol w:w="1200"/>
        <w:gridCol w:w="1063"/>
        <w:gridCol w:w="1103"/>
        <w:gridCol w:w="1308"/>
        <w:gridCol w:w="1172"/>
        <w:gridCol w:w="1211"/>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Set</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Days held</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Temp range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DOC change (%)</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sig.diff (DOC)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p-value (DOC)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UV 254 change (%)</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sig.diff (UV 254)</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p-value (UV 254)</w:t>
            </w:r>
          </w:p>
        </w:tc>
      </w:tr>
      <w:tr w:rsidR="007C2E0A" w:rsidRPr="00802222">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A</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11</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7.1 ± 2.2</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-45</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w:t>
            </w:r>
          </w:p>
        </w:tc>
        <w:tc>
          <w:tcPr>
            <w:tcW w:w="0" w:type="auto"/>
          </w:tcPr>
          <w:p w:rsidR="007C2E0A" w:rsidRPr="00802222" w:rsidRDefault="007C2E0A" w:rsidP="00802222">
            <w:pPr>
              <w:spacing w:line="240" w:lineRule="auto"/>
              <w:rPr>
                <w:rFonts w:asciiTheme="minorHAnsi" w:hAnsiTheme="minorHAnsi" w:cstheme="minorHAnsi"/>
                <w:sz w:val="22"/>
                <w:szCs w:val="22"/>
              </w:rPr>
            </w:pP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0.1250</w:t>
            </w:r>
          </w:p>
        </w:tc>
      </w:tr>
      <w:tr w:rsidR="007C2E0A" w:rsidRPr="00802222">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B</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20</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6.0 ± 2.7</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1</w:t>
            </w:r>
          </w:p>
        </w:tc>
        <w:tc>
          <w:tcPr>
            <w:tcW w:w="0" w:type="auto"/>
          </w:tcPr>
          <w:p w:rsidR="007C2E0A" w:rsidRPr="00802222" w:rsidRDefault="007C2E0A" w:rsidP="00802222">
            <w:pPr>
              <w:spacing w:line="240" w:lineRule="auto"/>
              <w:rPr>
                <w:rFonts w:asciiTheme="minorHAnsi" w:hAnsiTheme="minorHAnsi" w:cstheme="minorHAnsi"/>
                <w:sz w:val="22"/>
                <w:szCs w:val="22"/>
              </w:rPr>
            </w:pP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0.4375</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-8</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r>
      <w:tr w:rsidR="007C2E0A" w:rsidRPr="00802222">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C</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34</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4.3 ± 3.2</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-23</w:t>
            </w:r>
          </w:p>
        </w:tc>
        <w:tc>
          <w:tcPr>
            <w:tcW w:w="0" w:type="auto"/>
          </w:tcPr>
          <w:p w:rsidR="007C2E0A" w:rsidRPr="00802222" w:rsidRDefault="007C2E0A" w:rsidP="00802222">
            <w:pPr>
              <w:spacing w:line="240" w:lineRule="auto"/>
              <w:rPr>
                <w:rFonts w:asciiTheme="minorHAnsi" w:hAnsiTheme="minorHAnsi" w:cstheme="minorHAnsi"/>
                <w:sz w:val="22"/>
                <w:szCs w:val="22"/>
              </w:rPr>
            </w:pP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0.1875</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-34</w:t>
            </w:r>
          </w:p>
        </w:tc>
        <w:tc>
          <w:tcPr>
            <w:tcW w:w="0" w:type="auto"/>
          </w:tcPr>
          <w:p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r>
    </w:tbl>
    <w:p w:rsidR="007C2E0A" w:rsidRDefault="00192FFF">
      <w:r>
        <w:t> </w:t>
      </w:r>
    </w:p>
    <w:p w:rsidR="007C2E0A" w:rsidRDefault="00192FFF">
      <w:r>
        <w:t xml:space="preserve">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7°C (slightly above laboratory refrigerator </w:t>
      </w:r>
      <w:r>
        <w:lastRenderedPageBreak/>
        <w:t>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rsidR="007C2E0A" w:rsidRDefault="00192FFF">
      <w:r>
        <w:t>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rsidR="007C2E0A" w:rsidRDefault="00192FFF">
      <w:r>
        <w:t> </w:t>
      </w:r>
    </w:p>
    <w:p w:rsidR="007C2E0A" w:rsidRDefault="00192FFF">
      <w:pPr>
        <w:pStyle w:val="Heading5"/>
      </w:pPr>
      <w:bookmarkStart w:id="63" w:name="qaqc-data-handling"/>
      <w:bookmarkStart w:id="64" w:name="_Toc43678733"/>
      <w:r>
        <w:t>QA/QC data handling</w:t>
      </w:r>
      <w:bookmarkEnd w:id="63"/>
      <w:bookmarkEnd w:id="64"/>
    </w:p>
    <w:p w:rsidR="007C2E0A" w:rsidRDefault="00192FFF">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lastRenderedPageBreak/>
        <w:t>(“OK”).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rsidR="007C2E0A" w:rsidRDefault="00192FFF">
      <w:pPr>
        <w:pStyle w:val="Heading3"/>
      </w:pPr>
      <w:bookmarkStart w:id="65" w:name="X206b6dc85f2d0e8717c31364b69e2ee1378e65c"/>
      <w:bookmarkStart w:id="66" w:name="_Toc43678734"/>
      <w:r>
        <w:t>Nested sub-catchments of the Leech watershed</w:t>
      </w:r>
      <w:bookmarkEnd w:id="65"/>
      <w:bookmarkEnd w:id="66"/>
    </w:p>
    <w:p w:rsidR="007C2E0A" w:rsidRDefault="00192FFF">
      <w:r>
        <w:t>Six locations across the Leech Water Supply Area (LWSA) were set up as monitoring sites where vertical racks were installed to measure continuous stage and collect water samples as the rivers rose in response to precipitation events. Figure 14 shows major precipitation events and stream response over the study period as well as the timing and stage of samples collected.</w:t>
      </w:r>
    </w:p>
    <w:p w:rsidR="007C2E0A" w:rsidRDefault="00192FFF">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rsidR="007C2E0A" w:rsidRDefault="00192FFF">
      <w:r>
        <w:t> </w:t>
      </w:r>
    </w:p>
    <w:p w:rsidR="007C2E0A" w:rsidRDefault="00192FFF" w:rsidP="00802222">
      <w:pPr>
        <w:spacing w:line="276" w:lineRule="auto"/>
        <w:jc w:val="center"/>
      </w:pPr>
      <w:r>
        <w:rPr>
          <w:noProof/>
        </w:rPr>
        <w:lastRenderedPageBreak/>
        <w:drawing>
          <wp:inline distT="0" distB="0" distL="0" distR="0">
            <wp:extent cx="5273040" cy="7030720"/>
            <wp:effectExtent l="0" t="0" r="0" b="0"/>
            <wp:docPr id="14" name="Picture" descr="Figure 14: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5"/>
                    <a:stretch>
                      <a:fillRect/>
                    </a:stretch>
                  </pic:blipFill>
                  <pic:spPr bwMode="auto">
                    <a:xfrm>
                      <a:off x="0" y="0"/>
                      <a:ext cx="5280584" cy="7040779"/>
                    </a:xfrm>
                    <a:prstGeom prst="rect">
                      <a:avLst/>
                    </a:prstGeom>
                    <a:noFill/>
                    <a:ln w="9525">
                      <a:noFill/>
                      <a:headEnd/>
                      <a:tailEnd/>
                    </a:ln>
                  </pic:spPr>
                </pic:pic>
              </a:graphicData>
            </a:graphic>
          </wp:inline>
        </w:drawing>
      </w:r>
    </w:p>
    <w:p w:rsidR="007C2E0A" w:rsidRDefault="00192FFF" w:rsidP="00802222">
      <w:pPr>
        <w:spacing w:line="276" w:lineRule="auto"/>
      </w:pPr>
      <w:r>
        <w:t xml:space="preserve">Figure 14:  </w:t>
      </w:r>
      <w:r>
        <w:rPr>
          <w:i/>
        </w:rPr>
        <w:t>Rain events, stream response and sample collection across the Leech Water Supply Area. Dashed vertical lines indicate the start of rain events and points indicate the timing and stage of river samples collected.</w:t>
      </w:r>
    </w:p>
    <w:p w:rsidR="007C2E0A" w:rsidRDefault="00192FFF">
      <w:pPr>
        <w:pStyle w:val="Heading4"/>
      </w:pPr>
      <w:bookmarkStart w:id="67" w:name="spatial-variance-doc-concentrations"/>
      <w:bookmarkStart w:id="68" w:name="_Toc43678735"/>
      <w:r>
        <w:lastRenderedPageBreak/>
        <w:t>Spatial variance &amp; DOC concentrations</w:t>
      </w:r>
      <w:bookmarkEnd w:id="67"/>
      <w:bookmarkEnd w:id="68"/>
    </w:p>
    <w:p w:rsidR="007C2E0A" w:rsidRDefault="00192FFF">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‘LeechHead’</w:t>
      </w:r>
      <w:r>
        <w:t>, site 3) where peak DOC happened to be collected as a Grab sample (Table 11).</w:t>
      </w:r>
    </w:p>
    <w:p w:rsidR="007C2E0A" w:rsidRDefault="00192FFF">
      <w:r>
        <w:t> </w:t>
      </w:r>
    </w:p>
    <w:p w:rsidR="007C2E0A" w:rsidRDefault="00192FFF" w:rsidP="00802222">
      <w:pPr>
        <w:spacing w:line="240" w:lineRule="auto"/>
      </w:pPr>
      <w:r>
        <w:t xml:space="preserve">Table 11: </w:t>
      </w:r>
      <w:r>
        <w:rPr>
          <w:i/>
        </w:rPr>
        <w:t>Summary of DOC across the six LWSA installation sites including breakdown of sample type collected.</w:t>
      </w:r>
    </w:p>
    <w:tbl>
      <w:tblPr>
        <w:tblW w:w="0" w:type="pct"/>
        <w:tblLook w:val="07E0" w:firstRow="1" w:lastRow="1" w:firstColumn="1" w:lastColumn="1" w:noHBand="1" w:noVBand="1"/>
      </w:tblPr>
      <w:tblGrid>
        <w:gridCol w:w="1295"/>
        <w:gridCol w:w="1304"/>
        <w:gridCol w:w="1050"/>
        <w:gridCol w:w="1069"/>
        <w:gridCol w:w="926"/>
        <w:gridCol w:w="707"/>
        <w:gridCol w:w="954"/>
        <w:gridCol w:w="1094"/>
        <w:gridCol w:w="961"/>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Sample type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Sample count</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Mean DOC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sd (± mg/L DOC)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RSD (± %)</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(mg/L)</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6.38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18.74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9.16</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7.26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10.57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8.22</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9.08</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10.95</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8.85</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18.74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6.39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318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bl>
    <w:p w:rsidR="007C2E0A" w:rsidRDefault="00192FFF">
      <w:r>
        <w:lastRenderedPageBreak/>
        <w:t> </w:t>
      </w:r>
    </w:p>
    <w:p w:rsidR="007C2E0A" w:rsidRDefault="00192FFF">
      <w:r>
        <w:t>Figure 15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site 4), a mainstem river that drains the east sub-basin of the Leech watershed, including Jarvis Lake and the western slopes of Survey Mountain. DOC concentration and variance at Leech River Tunnel (</w:t>
      </w:r>
      <w:r>
        <w:rPr>
          <w:i/>
        </w:rPr>
        <w:t>‘Tunnel’</w:t>
      </w:r>
      <w:r>
        <w:t>, site 6) was similar to CraggCrk.</w:t>
      </w:r>
    </w:p>
    <w:p w:rsidR="007C2E0A" w:rsidRDefault="00192FFF">
      <w:r>
        <w:t> </w:t>
      </w:r>
    </w:p>
    <w:p w:rsidR="007C2E0A" w:rsidRDefault="00192FFF" w:rsidP="00802222">
      <w:pPr>
        <w:spacing w:line="240" w:lineRule="auto"/>
      </w:pPr>
      <w:r>
        <w:rPr>
          <w:noProof/>
        </w:rPr>
        <w:drawing>
          <wp:inline distT="0" distB="0" distL="0" distR="0">
            <wp:extent cx="4587290" cy="3669832"/>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rsidR="007C2E0A" w:rsidRDefault="00192FFF" w:rsidP="00802222">
      <w:pPr>
        <w:spacing w:line="240" w:lineRule="auto"/>
      </w:pPr>
      <w:r>
        <w:t xml:space="preserve">Figure 15:  </w:t>
      </w:r>
      <w:r>
        <w:rPr>
          <w:i/>
        </w:rPr>
        <w:t>Dissolved organic carbon (DOC) concentrations across the Leech watershed over sixteen months, collected by standard grab sampling and on vertical racks (318 samples total).</w:t>
      </w:r>
    </w:p>
    <w:p w:rsidR="007C2E0A" w:rsidRDefault="00192FFF">
      <w:r>
        <w:t> </w:t>
      </w:r>
    </w:p>
    <w:p w:rsidR="007C2E0A" w:rsidRDefault="00192FFF">
      <w:r>
        <w:lastRenderedPageBreak/>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 12 summarizes the range and variability in DOC within each site and among all sites, with categorical groupings of sub-basins.</w:t>
      </w:r>
    </w:p>
    <w:p w:rsidR="007C2E0A" w:rsidRDefault="00192FFF">
      <w:r>
        <w:t> </w:t>
      </w:r>
    </w:p>
    <w:p w:rsidR="007C2E0A" w:rsidRDefault="00192FFF" w:rsidP="00802222">
      <w:pPr>
        <w:spacing w:line="240" w:lineRule="auto"/>
      </w:pPr>
      <w:r>
        <w:t xml:space="preserve">Table 12: </w:t>
      </w:r>
      <w:r>
        <w:rPr>
          <w:i/>
        </w:rPr>
        <w:t>Summary of DOC across the six LWSA research sites with each nested catchment classified by basin type.</w:t>
      </w:r>
    </w:p>
    <w:tbl>
      <w:tblPr>
        <w:tblW w:w="0" w:type="pct"/>
        <w:tblLook w:val="07E0" w:firstRow="1" w:lastRow="1" w:firstColumn="1" w:lastColumn="1" w:noHBand="1" w:noVBand="1"/>
      </w:tblPr>
      <w:tblGrid>
        <w:gridCol w:w="1294"/>
        <w:gridCol w:w="1589"/>
        <w:gridCol w:w="1007"/>
        <w:gridCol w:w="991"/>
        <w:gridCol w:w="922"/>
        <w:gridCol w:w="669"/>
        <w:gridCol w:w="919"/>
        <w:gridCol w:w="1045"/>
        <w:gridCol w:w="924"/>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Basin type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Sample count</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Mean DOC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Stdev (± mg/L DOC)</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RSD (± %)</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(mg/L)</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9.69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9.16</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8.22</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10.95</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outlet</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nested catchments (sites 1-5)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6.09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bl>
    <w:p w:rsidR="007C2E0A" w:rsidRDefault="00192FFF">
      <w:r>
        <w:t> </w:t>
      </w:r>
    </w:p>
    <w:p w:rsidR="007C2E0A" w:rsidRDefault="00192FFF">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w:t>
      </w:r>
      <w:r>
        <w:lastRenderedPageBreak/>
        <w:t>confirmed that variance in DOC concentrations was not homogeneous across the six sites of the LWSA (p-value = 8.2</w:t>
      </w:r>
      <w:r>
        <w:rPr>
          <w:vertAlign w:val="superscript"/>
        </w:rPr>
        <w:t>-10</w:t>
      </w:r>
      <w:r>
        <w:t>).</w:t>
      </w:r>
      <w:r>
        <w:rPr>
          <w:rStyle w:val="FootnoteReference"/>
        </w:rPr>
        <w:footnoteReference w:id="4"/>
      </w:r>
    </w:p>
    <w:p w:rsidR="007C2E0A" w:rsidRDefault="00192FFF">
      <w:r>
        <w:t>To identify which pairs of sites had equal DOC variance Levene’s test was applied to sample DOC results. Table 13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rsidR="007C2E0A" w:rsidRDefault="00192FFF">
      <w:r>
        <w:t> </w:t>
      </w:r>
    </w:p>
    <w:p w:rsidR="007C2E0A" w:rsidRDefault="00192FFF" w:rsidP="00802222">
      <w:pPr>
        <w:spacing w:after="240" w:line="240" w:lineRule="auto"/>
      </w:pPr>
      <w:r>
        <w:t xml:space="preserve">Table 13: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Pr>
      <w:tblGrid>
        <w:gridCol w:w="2093"/>
        <w:gridCol w:w="2641"/>
        <w:gridCol w:w="1007"/>
        <w:gridCol w:w="1674"/>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Comparison Group</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 Comparison</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Significance</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 &amp; 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0.01047</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Weeks</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0.00051</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0.15472</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CraggCrk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0.47012</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0.01858</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 &amp; 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0.00051</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0.50170</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 &amp; 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0.10260</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 &amp; 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0.03433</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bl>
    <w:p w:rsidR="007C2E0A" w:rsidRDefault="00192FFF">
      <w:r>
        <w:t> </w:t>
      </w:r>
    </w:p>
    <w:p w:rsidR="007C2E0A" w:rsidRDefault="00192FFF">
      <w:pPr>
        <w:pStyle w:val="Heading4"/>
      </w:pPr>
      <w:bookmarkStart w:id="69" w:name="temporal-trends-in-doc-seasonality"/>
      <w:bookmarkStart w:id="70" w:name="_Toc43678736"/>
      <w:r>
        <w:lastRenderedPageBreak/>
        <w:t>Temporal trends in DOC: seasonality</w:t>
      </w:r>
      <w:bookmarkEnd w:id="69"/>
      <w:bookmarkEnd w:id="70"/>
    </w:p>
    <w:p w:rsidR="007C2E0A" w:rsidRDefault="00192FFF">
      <w:r>
        <w:t>Over the study period, DOC concentrations followed similar trends across each of the six LWSA sites (Figure 16). DOC was highest early in the wet season and progressively decreased through the fall and winter, reaching minimum concentrations in the spring before progressively increasing again through the summer. </w:t>
      </w:r>
    </w:p>
    <w:p w:rsidR="007C2E0A" w:rsidRDefault="00192FFF" w:rsidP="00802222">
      <w:pPr>
        <w:spacing w:line="240" w:lineRule="auto"/>
        <w:jc w:val="center"/>
      </w:pPr>
      <w:r>
        <w:rPr>
          <w:noProof/>
        </w:rPr>
        <w:drawing>
          <wp:inline distT="0" distB="0" distL="0" distR="0">
            <wp:extent cx="5321300" cy="5199380"/>
            <wp:effectExtent l="0" t="0" r="0" b="0"/>
            <wp:docPr id="16" name="Picture" descr="Figure 16: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7"/>
                    <a:stretch>
                      <a:fillRect/>
                    </a:stretch>
                  </pic:blipFill>
                  <pic:spPr bwMode="auto">
                    <a:xfrm>
                      <a:off x="0" y="0"/>
                      <a:ext cx="5321852" cy="5199919"/>
                    </a:xfrm>
                    <a:prstGeom prst="rect">
                      <a:avLst/>
                    </a:prstGeom>
                    <a:noFill/>
                    <a:ln w="9525">
                      <a:noFill/>
                      <a:headEnd/>
                      <a:tailEnd/>
                    </a:ln>
                  </pic:spPr>
                </pic:pic>
              </a:graphicData>
            </a:graphic>
          </wp:inline>
        </w:drawing>
      </w:r>
    </w:p>
    <w:p w:rsidR="007C2E0A" w:rsidRDefault="00192FFF" w:rsidP="00802222">
      <w:pPr>
        <w:spacing w:line="240" w:lineRule="auto"/>
      </w:pPr>
      <w:r>
        <w:t xml:space="preserve">Figure 16:  </w:t>
      </w:r>
      <w:r>
        <w:rPr>
          <w:i/>
        </w:rPr>
        <w:t>Trends in dissolved organic carbon concentrations over sixteen months (Oct 2018 to Feb 2020) at six sites across the Leech water supply area (n = 323: 153 grab samples, 170 vertical rack samples.</w:t>
      </w:r>
    </w:p>
    <w:p w:rsidR="007C2E0A" w:rsidRDefault="00192FFF">
      <w:r>
        <w:t> </w:t>
      </w:r>
    </w:p>
    <w:p w:rsidR="007C2E0A" w:rsidRDefault="00192FFF">
      <w:r>
        <w:lastRenderedPageBreak/>
        <w:t>Overall, there was very little difference between mean DOC concentration through the wet season (6.2 ± 3 mg/L) compared to the dry season (5.5 ± 3 mg/L). However, there were far fewer samples collected in the dry season than during the wet season (Figure 17.</w:t>
      </w:r>
    </w:p>
    <w:p w:rsidR="007C2E0A" w:rsidRDefault="00192FFF">
      <w:r>
        <w:t> </w:t>
      </w:r>
    </w:p>
    <w:p w:rsidR="007C2E0A" w:rsidRDefault="00192FFF" w:rsidP="00802222">
      <w:pPr>
        <w:spacing w:line="240" w:lineRule="auto"/>
      </w:pPr>
      <w:r>
        <w:rPr>
          <w:noProof/>
        </w:rPr>
        <w:drawing>
          <wp:inline distT="0" distB="0" distL="0" distR="0">
            <wp:extent cx="5504749" cy="3211103"/>
            <wp:effectExtent l="0" t="0" r="0" b="0"/>
            <wp:docPr id="17" name="Picture" descr="Figure 17:  Boxplots of DOC concentrations at six LWSA sites during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28"/>
                    <a:stretch>
                      <a:fillRect/>
                    </a:stretch>
                  </pic:blipFill>
                  <pic:spPr bwMode="auto">
                    <a:xfrm>
                      <a:off x="0" y="0"/>
                      <a:ext cx="5504749" cy="3211103"/>
                    </a:xfrm>
                    <a:prstGeom prst="rect">
                      <a:avLst/>
                    </a:prstGeom>
                    <a:noFill/>
                    <a:ln w="9525">
                      <a:noFill/>
                      <a:headEnd/>
                      <a:tailEnd/>
                    </a:ln>
                  </pic:spPr>
                </pic:pic>
              </a:graphicData>
            </a:graphic>
          </wp:inline>
        </w:drawing>
      </w:r>
    </w:p>
    <w:p w:rsidR="007C2E0A" w:rsidRDefault="00192FFF" w:rsidP="00802222">
      <w:pPr>
        <w:spacing w:line="240" w:lineRule="auto"/>
      </w:pPr>
      <w:r>
        <w:t xml:space="preserve">Figure 17:  </w:t>
      </w:r>
      <w:r>
        <w:rPr>
          <w:i/>
        </w:rPr>
        <w:t>Boxplots of DOC concentrations at six LWSA sites during dry and wet seasons.</w:t>
      </w:r>
    </w:p>
    <w:p w:rsidR="007C2E0A" w:rsidRDefault="00192FFF">
      <w:r>
        <w:t> </w:t>
      </w:r>
    </w:p>
    <w:p w:rsidR="007C2E0A" w:rsidRDefault="00192FFF">
      <w:r>
        <w:t>The wet season was better represented (more samples) than the dry and therefore more interesting in terms of DOC concentration patterns, and the wet season is more relevant with respect to water supply because that is when flows are great enough to allow diversion for inter-basin transfer. High flows also showed increased DOC concentrations. Stormflow samples collected on vertical Racks showed higher DOC than Grab samples manually collected across wet seasons (Figure 18.</w:t>
      </w:r>
    </w:p>
    <w:p w:rsidR="007C2E0A" w:rsidRDefault="00192FFF">
      <w:r>
        <w:t> </w:t>
      </w:r>
    </w:p>
    <w:p w:rsidR="007C2E0A" w:rsidRDefault="00192FFF" w:rsidP="00802222">
      <w:pPr>
        <w:spacing w:line="240" w:lineRule="auto"/>
      </w:pPr>
      <w:r>
        <w:rPr>
          <w:noProof/>
        </w:rPr>
        <w:lastRenderedPageBreak/>
        <w:drawing>
          <wp:inline distT="0" distB="0" distL="0" distR="0">
            <wp:extent cx="4587290" cy="3211103"/>
            <wp:effectExtent l="0" t="0" r="0" b="0"/>
            <wp:docPr id="18" name="Picture" descr="Figure 18: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9"/>
                    <a:stretch>
                      <a:fillRect/>
                    </a:stretch>
                  </pic:blipFill>
                  <pic:spPr bwMode="auto">
                    <a:xfrm>
                      <a:off x="0" y="0"/>
                      <a:ext cx="4587290" cy="3211103"/>
                    </a:xfrm>
                    <a:prstGeom prst="rect">
                      <a:avLst/>
                    </a:prstGeom>
                    <a:noFill/>
                    <a:ln w="9525">
                      <a:noFill/>
                      <a:headEnd/>
                      <a:tailEnd/>
                    </a:ln>
                  </pic:spPr>
                </pic:pic>
              </a:graphicData>
            </a:graphic>
          </wp:inline>
        </w:drawing>
      </w:r>
    </w:p>
    <w:p w:rsidR="007C2E0A" w:rsidRDefault="00192FFF" w:rsidP="00802222">
      <w:pPr>
        <w:spacing w:line="240" w:lineRule="auto"/>
      </w:pPr>
      <w:r>
        <w:t xml:space="preserve">Figure 18: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rsidR="007C2E0A" w:rsidRDefault="00192FFF">
      <w:r>
        <w:t> </w:t>
      </w:r>
    </w:p>
    <w:p w:rsidR="007C2E0A" w:rsidRDefault="00192FFF">
      <w:pPr>
        <w:pStyle w:val="Heading4"/>
      </w:pPr>
      <w:bookmarkStart w:id="71" w:name="Xc2630683f9dc53106c8f6f2575ed377c9a57537"/>
      <w:bookmarkStart w:id="72" w:name="_Toc43678737"/>
      <w:r>
        <w:t>Spatiotemporal synchrony in local extrema: river stage and DOC</w:t>
      </w:r>
      <w:bookmarkEnd w:id="71"/>
      <w:bookmarkEnd w:id="72"/>
    </w:p>
    <w:p w:rsidR="00802222" w:rsidRPr="00802222" w:rsidRDefault="00802222" w:rsidP="00802222">
      <w:r>
        <w:t xml:space="preserve">* </w:t>
      </w:r>
      <w:r>
        <w:rPr>
          <w:color w:val="FF0000"/>
        </w:rPr>
        <w:t>underdevelopment</w:t>
      </w:r>
    </w:p>
    <w:p w:rsidR="007C2E0A" w:rsidRDefault="00192FFF">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w:t>
      </w:r>
    </w:p>
    <w:p w:rsidR="007C2E0A" w:rsidRPr="00802222" w:rsidRDefault="00192FFF" w:rsidP="005B0621">
      <w:pPr>
        <w:numPr>
          <w:ilvl w:val="0"/>
          <w:numId w:val="3"/>
        </w:numPr>
        <w:rPr>
          <w:color w:val="FF0000"/>
        </w:rPr>
      </w:pPr>
      <w:r w:rsidRPr="00802222">
        <w:rPr>
          <w:color w:val="FF0000"/>
        </w:rPr>
        <w:t>rising limb DOC (unsure if this is helpful)</w:t>
      </w:r>
      <w:r w:rsidR="00802222">
        <w:rPr>
          <w:color w:val="FF0000"/>
        </w:rPr>
        <w:t xml:space="preserve">  </w:t>
      </w:r>
    </w:p>
    <w:p w:rsidR="007C2E0A" w:rsidRDefault="00192FFF">
      <w:r>
        <w:rPr>
          <w:i/>
        </w:rPr>
        <w:t xml:space="preserve">Figure 19 shows rising limb sample DOC concentrations across rain events at the LWSA sub-basins. While there was a typically some increase in DOC with increasing river stage, seasonality </w:t>
      </w:r>
      <w:r>
        <w:rPr>
          <w:i/>
        </w:rPr>
        <w:lastRenderedPageBreak/>
        <w:t>appeared to have a greater influence on DOC concentrations than river rise (highest DOC early in the wet season).</w:t>
      </w:r>
    </w:p>
    <w:p w:rsidR="007C2E0A" w:rsidRDefault="00192FFF" w:rsidP="00802222">
      <w:pPr>
        <w:spacing w:line="240" w:lineRule="auto"/>
      </w:pPr>
      <w:r>
        <w:rPr>
          <w:noProof/>
        </w:rPr>
        <w:drawing>
          <wp:inline distT="0" distB="0" distL="0" distR="0">
            <wp:extent cx="4587290" cy="6422207"/>
            <wp:effectExtent l="0" t="0" r="0" b="0"/>
            <wp:docPr id="19" name="Picture" descr="Figure 19: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4587290" cy="6422207"/>
                    </a:xfrm>
                    <a:prstGeom prst="rect">
                      <a:avLst/>
                    </a:prstGeom>
                    <a:noFill/>
                    <a:ln w="9525">
                      <a:noFill/>
                      <a:headEnd/>
                      <a:tailEnd/>
                    </a:ln>
                  </pic:spPr>
                </pic:pic>
              </a:graphicData>
            </a:graphic>
          </wp:inline>
        </w:drawing>
      </w:r>
    </w:p>
    <w:p w:rsidR="007C2E0A" w:rsidRDefault="00192FFF" w:rsidP="00802222">
      <w:pPr>
        <w:spacing w:line="240" w:lineRule="auto"/>
      </w:pPr>
      <w:r>
        <w:t xml:space="preserve">Figure 19:  </w:t>
      </w:r>
      <w:r>
        <w:rPr>
          <w:i/>
        </w:rPr>
        <w:t>DOC concentration trends in rising limb samples categorized by rain events</w:t>
      </w:r>
    </w:p>
    <w:p w:rsidR="007C2E0A" w:rsidRDefault="00192FFF">
      <w:r>
        <w:t> </w:t>
      </w:r>
    </w:p>
    <w:p w:rsidR="00802222" w:rsidRPr="00802222" w:rsidRDefault="00802222" w:rsidP="00802222">
      <w:pPr>
        <w:rPr>
          <w:color w:val="FF0000"/>
        </w:rPr>
      </w:pPr>
      <w:r>
        <w:rPr>
          <w:i/>
          <w:color w:val="FF0000"/>
        </w:rPr>
        <w:lastRenderedPageBreak/>
        <w:t xml:space="preserve">I think </w:t>
      </w:r>
      <w:r w:rsidR="00192FFF" w:rsidRPr="00802222">
        <w:rPr>
          <w:i/>
          <w:color w:val="FF0000"/>
        </w:rPr>
        <w:t>th</w:t>
      </w:r>
      <w:r>
        <w:rPr>
          <w:i/>
          <w:color w:val="FF0000"/>
        </w:rPr>
        <w:t xml:space="preserve">e following </w:t>
      </w:r>
      <w:r w:rsidR="00192FFF" w:rsidRPr="00802222">
        <w:rPr>
          <w:i/>
          <w:color w:val="FF0000"/>
        </w:rPr>
        <w:t>is good though</w:t>
      </w:r>
      <w:r w:rsidR="00192FFF" w:rsidRPr="00802222">
        <w:rPr>
          <w:color w:val="FF0000"/>
        </w:rPr>
        <w:t>:</w:t>
      </w:r>
    </w:p>
    <w:p w:rsidR="007C2E0A" w:rsidRDefault="00192FFF">
      <w:r>
        <w:t>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14 summarizes proportions of common DOC and stage extrema samples, where 1 indicates perfect agreement between samples of extreme DOC and sample-stage, and zero indicates complete asynchrony between DOC and stage highs and lows.</w:t>
      </w:r>
    </w:p>
    <w:p w:rsidR="007C2E0A" w:rsidRDefault="00192FFF">
      <w:r>
        <w:t xml:space="preserve">Table 14: </w:t>
      </w:r>
      <w:r>
        <w:rPr>
          <w:i/>
        </w:rPr>
        <w:t>Proportion of samples for which peak DOC was found in the highest sample stage.</w:t>
      </w:r>
    </w:p>
    <w:tbl>
      <w:tblPr>
        <w:tblW w:w="0" w:type="pct"/>
        <w:tblLook w:val="07E0" w:firstRow="1" w:lastRow="1" w:firstColumn="1" w:lastColumn="1" w:noHBand="1" w:noVBand="1"/>
      </w:tblPr>
      <w:tblGrid>
        <w:gridCol w:w="1309"/>
        <w:gridCol w:w="3236"/>
        <w:gridCol w:w="3196"/>
      </w:tblGrid>
      <w:tr w:rsidR="007C2E0A">
        <w:tc>
          <w:tcPr>
            <w:tcW w:w="0" w:type="auto"/>
            <w:tcBorders>
              <w:bottom w:val="single" w:sz="0" w:space="0" w:color="auto"/>
            </w:tcBorders>
            <w:vAlign w:val="bottom"/>
          </w:tcPr>
          <w:p w:rsidR="007C2E0A" w:rsidRDefault="00192FFF" w:rsidP="00802222">
            <w:pPr>
              <w:spacing w:line="240" w:lineRule="auto"/>
            </w:pPr>
            <w:r>
              <w:t>Site</w:t>
            </w:r>
          </w:p>
        </w:tc>
        <w:tc>
          <w:tcPr>
            <w:tcW w:w="0" w:type="auto"/>
            <w:tcBorders>
              <w:bottom w:val="single" w:sz="0" w:space="0" w:color="auto"/>
            </w:tcBorders>
            <w:vAlign w:val="bottom"/>
          </w:tcPr>
          <w:p w:rsidR="007C2E0A" w:rsidRDefault="00192FFF" w:rsidP="00802222">
            <w:pPr>
              <w:spacing w:line="240" w:lineRule="auto"/>
              <w:jc w:val="right"/>
            </w:pPr>
            <w:r>
              <w:t>Proportion of common maxima</w:t>
            </w:r>
          </w:p>
        </w:tc>
        <w:tc>
          <w:tcPr>
            <w:tcW w:w="0" w:type="auto"/>
            <w:tcBorders>
              <w:bottom w:val="single" w:sz="0" w:space="0" w:color="auto"/>
            </w:tcBorders>
            <w:vAlign w:val="bottom"/>
          </w:tcPr>
          <w:p w:rsidR="007C2E0A" w:rsidRDefault="00192FFF" w:rsidP="00802222">
            <w:pPr>
              <w:spacing w:line="240" w:lineRule="auto"/>
              <w:jc w:val="right"/>
            </w:pPr>
            <w:r>
              <w:t>Proportion of common minima</w:t>
            </w:r>
          </w:p>
        </w:tc>
      </w:tr>
      <w:tr w:rsidR="007C2E0A">
        <w:tc>
          <w:tcPr>
            <w:tcW w:w="0" w:type="auto"/>
          </w:tcPr>
          <w:p w:rsidR="007C2E0A" w:rsidRDefault="00192FFF" w:rsidP="00802222">
            <w:pPr>
              <w:spacing w:line="240" w:lineRule="auto"/>
            </w:pPr>
            <w:r>
              <w:t>Weeks</w:t>
            </w:r>
          </w:p>
        </w:tc>
        <w:tc>
          <w:tcPr>
            <w:tcW w:w="0" w:type="auto"/>
          </w:tcPr>
          <w:p w:rsidR="007C2E0A" w:rsidRDefault="00192FFF" w:rsidP="00802222">
            <w:pPr>
              <w:spacing w:line="240" w:lineRule="auto"/>
              <w:jc w:val="right"/>
            </w:pPr>
            <w:r>
              <w:t>0.588</w:t>
            </w:r>
          </w:p>
        </w:tc>
        <w:tc>
          <w:tcPr>
            <w:tcW w:w="0" w:type="auto"/>
          </w:tcPr>
          <w:p w:rsidR="007C2E0A" w:rsidRDefault="00192FFF" w:rsidP="00802222">
            <w:pPr>
              <w:spacing w:line="240" w:lineRule="auto"/>
              <w:jc w:val="right"/>
            </w:pPr>
            <w:r>
              <w:t>0.647</w:t>
            </w:r>
          </w:p>
        </w:tc>
      </w:tr>
      <w:tr w:rsidR="007C2E0A">
        <w:tc>
          <w:tcPr>
            <w:tcW w:w="0" w:type="auto"/>
          </w:tcPr>
          <w:p w:rsidR="007C2E0A" w:rsidRDefault="00192FFF" w:rsidP="00802222">
            <w:pPr>
              <w:spacing w:line="240" w:lineRule="auto"/>
            </w:pPr>
            <w:r>
              <w:t>ChrisCrk</w:t>
            </w:r>
          </w:p>
        </w:tc>
        <w:tc>
          <w:tcPr>
            <w:tcW w:w="0" w:type="auto"/>
          </w:tcPr>
          <w:p w:rsidR="007C2E0A" w:rsidRDefault="00192FFF" w:rsidP="00802222">
            <w:pPr>
              <w:spacing w:line="240" w:lineRule="auto"/>
              <w:jc w:val="right"/>
            </w:pPr>
            <w:r>
              <w:t>0.800</w:t>
            </w:r>
          </w:p>
        </w:tc>
        <w:tc>
          <w:tcPr>
            <w:tcW w:w="0" w:type="auto"/>
          </w:tcPr>
          <w:p w:rsidR="007C2E0A" w:rsidRDefault="00192FFF" w:rsidP="00802222">
            <w:pPr>
              <w:spacing w:line="240" w:lineRule="auto"/>
              <w:jc w:val="right"/>
            </w:pPr>
            <w:r>
              <w:t>0.800</w:t>
            </w:r>
          </w:p>
        </w:tc>
      </w:tr>
      <w:tr w:rsidR="007C2E0A">
        <w:tc>
          <w:tcPr>
            <w:tcW w:w="0" w:type="auto"/>
          </w:tcPr>
          <w:p w:rsidR="007C2E0A" w:rsidRDefault="00192FFF" w:rsidP="00802222">
            <w:pPr>
              <w:spacing w:line="240" w:lineRule="auto"/>
            </w:pPr>
            <w:r>
              <w:t>LeechHead</w:t>
            </w:r>
          </w:p>
        </w:tc>
        <w:tc>
          <w:tcPr>
            <w:tcW w:w="0" w:type="auto"/>
          </w:tcPr>
          <w:p w:rsidR="007C2E0A" w:rsidRDefault="00192FFF" w:rsidP="00802222">
            <w:pPr>
              <w:spacing w:line="240" w:lineRule="auto"/>
              <w:jc w:val="right"/>
            </w:pPr>
            <w:r>
              <w:t>0.889</w:t>
            </w:r>
          </w:p>
        </w:tc>
        <w:tc>
          <w:tcPr>
            <w:tcW w:w="0" w:type="auto"/>
          </w:tcPr>
          <w:p w:rsidR="007C2E0A" w:rsidRDefault="00192FFF" w:rsidP="00802222">
            <w:pPr>
              <w:spacing w:line="240" w:lineRule="auto"/>
              <w:jc w:val="right"/>
            </w:pPr>
            <w:r>
              <w:t>0.889</w:t>
            </w:r>
          </w:p>
        </w:tc>
      </w:tr>
      <w:tr w:rsidR="007C2E0A">
        <w:tc>
          <w:tcPr>
            <w:tcW w:w="0" w:type="auto"/>
          </w:tcPr>
          <w:p w:rsidR="007C2E0A" w:rsidRDefault="00192FFF" w:rsidP="00802222">
            <w:pPr>
              <w:spacing w:line="240" w:lineRule="auto"/>
            </w:pPr>
            <w:r>
              <w:t>CraggCrk</w:t>
            </w:r>
          </w:p>
        </w:tc>
        <w:tc>
          <w:tcPr>
            <w:tcW w:w="0" w:type="auto"/>
          </w:tcPr>
          <w:p w:rsidR="007C2E0A" w:rsidRDefault="00192FFF" w:rsidP="00802222">
            <w:pPr>
              <w:spacing w:line="240" w:lineRule="auto"/>
              <w:jc w:val="right"/>
            </w:pPr>
            <w:r>
              <w:t>0.800</w:t>
            </w:r>
          </w:p>
        </w:tc>
        <w:tc>
          <w:tcPr>
            <w:tcW w:w="0" w:type="auto"/>
          </w:tcPr>
          <w:p w:rsidR="007C2E0A" w:rsidRDefault="00192FFF" w:rsidP="00802222">
            <w:pPr>
              <w:spacing w:line="240" w:lineRule="auto"/>
              <w:jc w:val="right"/>
            </w:pPr>
            <w:r>
              <w:t>0.900</w:t>
            </w:r>
          </w:p>
        </w:tc>
      </w:tr>
      <w:tr w:rsidR="007C2E0A">
        <w:tc>
          <w:tcPr>
            <w:tcW w:w="0" w:type="auto"/>
          </w:tcPr>
          <w:p w:rsidR="007C2E0A" w:rsidRDefault="00192FFF" w:rsidP="00802222">
            <w:pPr>
              <w:spacing w:line="240" w:lineRule="auto"/>
            </w:pPr>
            <w:r>
              <w:t>WestLeech</w:t>
            </w:r>
          </w:p>
        </w:tc>
        <w:tc>
          <w:tcPr>
            <w:tcW w:w="0" w:type="auto"/>
          </w:tcPr>
          <w:p w:rsidR="007C2E0A" w:rsidRDefault="00192FFF" w:rsidP="00802222">
            <w:pPr>
              <w:spacing w:line="240" w:lineRule="auto"/>
              <w:jc w:val="right"/>
            </w:pPr>
            <w:r>
              <w:t>0.864</w:t>
            </w:r>
          </w:p>
        </w:tc>
        <w:tc>
          <w:tcPr>
            <w:tcW w:w="0" w:type="auto"/>
          </w:tcPr>
          <w:p w:rsidR="007C2E0A" w:rsidRDefault="00192FFF" w:rsidP="00802222">
            <w:pPr>
              <w:spacing w:line="240" w:lineRule="auto"/>
              <w:jc w:val="right"/>
            </w:pPr>
            <w:r>
              <w:t>0.773</w:t>
            </w:r>
          </w:p>
        </w:tc>
      </w:tr>
      <w:tr w:rsidR="007C2E0A">
        <w:tc>
          <w:tcPr>
            <w:tcW w:w="0" w:type="auto"/>
          </w:tcPr>
          <w:p w:rsidR="007C2E0A" w:rsidRDefault="00192FFF" w:rsidP="00802222">
            <w:pPr>
              <w:spacing w:line="240" w:lineRule="auto"/>
            </w:pPr>
            <w:r>
              <w:t>Tunnel</w:t>
            </w:r>
          </w:p>
        </w:tc>
        <w:tc>
          <w:tcPr>
            <w:tcW w:w="0" w:type="auto"/>
          </w:tcPr>
          <w:p w:rsidR="007C2E0A" w:rsidRDefault="00192FFF" w:rsidP="00802222">
            <w:pPr>
              <w:spacing w:line="240" w:lineRule="auto"/>
              <w:jc w:val="right"/>
            </w:pPr>
            <w:r>
              <w:t>0.765</w:t>
            </w:r>
          </w:p>
        </w:tc>
        <w:tc>
          <w:tcPr>
            <w:tcW w:w="0" w:type="auto"/>
          </w:tcPr>
          <w:p w:rsidR="007C2E0A" w:rsidRDefault="00192FFF" w:rsidP="00802222">
            <w:pPr>
              <w:spacing w:line="240" w:lineRule="auto"/>
              <w:jc w:val="right"/>
            </w:pPr>
            <w:r>
              <w:t>0.941</w:t>
            </w:r>
          </w:p>
        </w:tc>
      </w:tr>
      <w:tr w:rsidR="007C2E0A">
        <w:tc>
          <w:tcPr>
            <w:tcW w:w="0" w:type="auto"/>
          </w:tcPr>
          <w:p w:rsidR="007C2E0A" w:rsidRDefault="00192FFF" w:rsidP="00802222">
            <w:pPr>
              <w:spacing w:line="240" w:lineRule="auto"/>
            </w:pPr>
            <w:r>
              <w:t>all sites</w:t>
            </w:r>
          </w:p>
        </w:tc>
        <w:tc>
          <w:tcPr>
            <w:tcW w:w="0" w:type="auto"/>
          </w:tcPr>
          <w:p w:rsidR="007C2E0A" w:rsidRDefault="00192FFF" w:rsidP="00802222">
            <w:pPr>
              <w:spacing w:line="240" w:lineRule="auto"/>
              <w:jc w:val="right"/>
            </w:pPr>
            <w:r>
              <w:t>0.789</w:t>
            </w:r>
          </w:p>
        </w:tc>
        <w:tc>
          <w:tcPr>
            <w:tcW w:w="0" w:type="auto"/>
          </w:tcPr>
          <w:p w:rsidR="007C2E0A" w:rsidRDefault="00192FFF" w:rsidP="00802222">
            <w:pPr>
              <w:spacing w:line="240" w:lineRule="auto"/>
              <w:jc w:val="right"/>
            </w:pPr>
            <w:r>
              <w:t>0.825</w:t>
            </w:r>
          </w:p>
        </w:tc>
      </w:tr>
    </w:tbl>
    <w:p w:rsidR="007C2E0A" w:rsidRDefault="00192FFF">
      <w:r>
        <w:t> </w:t>
      </w:r>
    </w:p>
    <w:p w:rsidR="007C2E0A" w:rsidRDefault="00192FFF">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w:t>
      </w:r>
      <w:r>
        <w:lastRenderedPageBreak/>
        <w:t>they did of high DOC occurring at high stage. Overall, each sites samples showed majority, but not absolute, agreement in extremes of DOC-stage relationships. Figure 20 shows the extrema samples with stage at each site. </w:t>
      </w:r>
    </w:p>
    <w:p w:rsidR="007C2E0A" w:rsidRDefault="00192FFF" w:rsidP="00802222">
      <w:pPr>
        <w:spacing w:line="240" w:lineRule="auto"/>
      </w:pPr>
      <w:r>
        <w:rPr>
          <w:noProof/>
        </w:rPr>
        <w:drawing>
          <wp:inline distT="0" distB="0" distL="0" distR="0">
            <wp:extent cx="5700714" cy="6080760"/>
            <wp:effectExtent l="0" t="0" r="0" b="0"/>
            <wp:docPr id="20" name="Picture" descr="Figure 20: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1"/>
                    <a:stretch>
                      <a:fillRect/>
                    </a:stretch>
                  </pic:blipFill>
                  <pic:spPr bwMode="auto">
                    <a:xfrm>
                      <a:off x="0" y="0"/>
                      <a:ext cx="5705461" cy="6085824"/>
                    </a:xfrm>
                    <a:prstGeom prst="rect">
                      <a:avLst/>
                    </a:prstGeom>
                    <a:noFill/>
                    <a:ln w="9525">
                      <a:noFill/>
                      <a:headEnd/>
                      <a:tailEnd/>
                    </a:ln>
                  </pic:spPr>
                </pic:pic>
              </a:graphicData>
            </a:graphic>
          </wp:inline>
        </w:drawing>
      </w:r>
    </w:p>
    <w:p w:rsidR="007C2E0A" w:rsidRDefault="00192FFF" w:rsidP="00802222">
      <w:pPr>
        <w:spacing w:line="240" w:lineRule="auto"/>
      </w:pPr>
      <w:r>
        <w:t xml:space="preserve">Figure 20:  </w:t>
      </w:r>
      <w:r>
        <w:rPr>
          <w:i/>
        </w:rPr>
        <w:t>Stage and samples collected, highlighting samples with maximum and minimum DOC concentrations for each rain event and collection period. Black vertical lines indicate a subset of samples that were assessed more closely.</w:t>
      </w:r>
    </w:p>
    <w:p w:rsidR="007C2E0A" w:rsidRDefault="00192FFF">
      <w:r>
        <w:lastRenderedPageBreak/>
        <w:t> </w:t>
      </w:r>
    </w:p>
    <w:p w:rsidR="007C2E0A" w:rsidRPr="00802222" w:rsidRDefault="00192FFF" w:rsidP="005B0621">
      <w:pPr>
        <w:numPr>
          <w:ilvl w:val="0"/>
          <w:numId w:val="4"/>
        </w:numPr>
        <w:rPr>
          <w:color w:val="FF0000"/>
        </w:rPr>
      </w:pPr>
      <w:r w:rsidRPr="00802222">
        <w:rPr>
          <w:i/>
          <w:color w:val="FF0000"/>
        </w:rPr>
        <w:t>needs work:</w:t>
      </w:r>
    </w:p>
    <w:p w:rsidR="007C2E0A" w:rsidRDefault="00192FFF" w:rsidP="005B0621">
      <w:pPr>
        <w:numPr>
          <w:ilvl w:val="0"/>
          <w:numId w:val="4"/>
        </w:numPr>
      </w:pPr>
      <w:r>
        <w:t>Rates of stream response (times to peak):</w:t>
      </w:r>
      <w:r w:rsidR="00802222">
        <w:t xml:space="preserve"> Table</w:t>
      </w:r>
      <w:r>
        <w:t xml:space="preserve"> 15</w:t>
      </w:r>
    </w:p>
    <w:p w:rsidR="007C2E0A" w:rsidRDefault="00192FFF">
      <w:r>
        <w:t> </w:t>
      </w:r>
    </w:p>
    <w:p w:rsidR="007C2E0A" w:rsidRDefault="00192FFF" w:rsidP="00802222">
      <w:pPr>
        <w:spacing w:line="240" w:lineRule="auto"/>
      </w:pPr>
      <w:r>
        <w:t xml:space="preserve">Table 15: </w:t>
      </w:r>
      <w:r>
        <w:rPr>
          <w:i/>
        </w:rPr>
        <w:t>Summary of stream response to precipitation events across the LWSA.</w:t>
      </w:r>
    </w:p>
    <w:tbl>
      <w:tblPr>
        <w:tblW w:w="0" w:type="pct"/>
        <w:tblLook w:val="07E0" w:firstRow="1" w:lastRow="1" w:firstColumn="1" w:lastColumn="1" w:noHBand="1" w:noVBand="1"/>
      </w:tblPr>
      <w:tblGrid>
        <w:gridCol w:w="1295"/>
        <w:gridCol w:w="1435"/>
        <w:gridCol w:w="1287"/>
        <w:gridCol w:w="1397"/>
        <w:gridCol w:w="1286"/>
        <w:gridCol w:w="1322"/>
        <w:gridCol w:w="1338"/>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shortest time to peak stage (hr)</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fastest time to peak stage (hr)</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change in stage (cm)</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change in stage (cm)</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fastest time to peak (cm/hr)</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slowest time to peak (cm/hr)</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159.8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0.6</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167.7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22.1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125.2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97.3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122.8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70.2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123.8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135.3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w:t>
            </w:r>
          </w:p>
        </w:tc>
      </w:tr>
    </w:tbl>
    <w:p w:rsidR="007C2E0A" w:rsidRDefault="00192FFF">
      <w:r>
        <w:t> </w:t>
      </w:r>
    </w:p>
    <w:p w:rsidR="007C2E0A" w:rsidRDefault="00192FFF" w:rsidP="005B0621">
      <w:pPr>
        <w:numPr>
          <w:ilvl w:val="0"/>
          <w:numId w:val="5"/>
        </w:numPr>
      </w:pPr>
      <w:r>
        <w:t>DOC changes in stormflow</w:t>
      </w:r>
    </w:p>
    <w:p w:rsidR="007C2E0A" w:rsidRDefault="00192FFF" w:rsidP="005B0621">
      <w:pPr>
        <w:numPr>
          <w:ilvl w:val="0"/>
          <w:numId w:val="5"/>
        </w:numPr>
      </w:pPr>
      <w:r>
        <w:t>range of DOC in each event:</w:t>
      </w:r>
      <w:r w:rsidR="00802222">
        <w:t xml:space="preserve"> Table</w:t>
      </w:r>
      <w:r>
        <w:t xml:space="preserve"> 16</w:t>
      </w:r>
    </w:p>
    <w:p w:rsidR="007C2E0A" w:rsidRDefault="00192FFF">
      <w:r>
        <w:t> </w:t>
      </w:r>
    </w:p>
    <w:p w:rsidR="007C2E0A" w:rsidRDefault="00192FFF" w:rsidP="00802222">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7C2E0A" w:rsidRPr="00802222" w:rsidT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lowest DOC in stormflow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highest DOC in stormflow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change in DOC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change in DOC (mg/L)</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difference in DOC during stormflow (%)</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difference in DOC during stormflow (%)</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9.6</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53.2</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82.0</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10.3</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29.5</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67.5</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4.5</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94.6</w:t>
            </w:r>
          </w:p>
        </w:tc>
      </w:tr>
      <w:tr w:rsidR="007C2E0A" w:rsidRPr="00802222" w:rsidT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5.9</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42.5</w:t>
            </w:r>
          </w:p>
        </w:tc>
      </w:tr>
    </w:tbl>
    <w:p w:rsidR="00802222" w:rsidRDefault="00802222" w:rsidP="00802222">
      <w:pPr>
        <w:rPr>
          <w:i/>
          <w:color w:val="FF0000"/>
        </w:rPr>
      </w:pPr>
    </w:p>
    <w:p w:rsidR="007C2E0A" w:rsidRPr="00802222" w:rsidRDefault="00802222">
      <w:pPr>
        <w:rPr>
          <w:color w:val="FF0000"/>
        </w:rPr>
      </w:pPr>
      <w:r w:rsidRPr="00802222">
        <w:rPr>
          <w:i/>
          <w:color w:val="FF0000"/>
        </w:rPr>
        <w:lastRenderedPageBreak/>
        <w:t>needs work:</w:t>
      </w:r>
    </w:p>
    <w:p w:rsidR="007C2E0A" w:rsidRDefault="00192FFF">
      <w:r>
        <w:t>To better understand how timing of peak DOC varied among sites during the wet season, a subset of samples was selected for closer analysis (highlighted in Figure 20 and expanded in Figure 21).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7C2E0A" w:rsidRDefault="00192FFF">
      <w:r>
        <w:t> </w:t>
      </w:r>
    </w:p>
    <w:p w:rsidR="007C2E0A" w:rsidRDefault="00192FFF" w:rsidP="00802222">
      <w:pPr>
        <w:spacing w:line="240" w:lineRule="auto"/>
      </w:pPr>
      <w:r>
        <w:t xml:space="preserve">Table 17: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Pr>
      <w:tblGrid>
        <w:gridCol w:w="1294"/>
        <w:gridCol w:w="1953"/>
        <w:gridCol w:w="927"/>
      </w:tblGrid>
      <w:tr w:rsidR="007C2E0A" w:rsidRPr="00802222">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Parameter</w:t>
            </w:r>
          </w:p>
        </w:tc>
        <w:tc>
          <w:tcPr>
            <w:tcW w:w="0" w:type="auto"/>
            <w:tcBorders>
              <w:bottom w:val="single" w:sz="0" w:space="0" w:color="auto"/>
            </w:tcBorders>
            <w:vAlign w:val="bottom"/>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0.3469</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0.4864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0.1514</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0.9821</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0.8507</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0.0613</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LWSA</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Rain (mm)</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0.5735</w:t>
            </w:r>
          </w:p>
        </w:tc>
      </w:tr>
      <w:tr w:rsidR="007C2E0A" w:rsidRPr="00802222">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LWSA</w:t>
            </w:r>
          </w:p>
        </w:tc>
        <w:tc>
          <w:tcPr>
            <w:tcW w:w="0" w:type="auto"/>
          </w:tcPr>
          <w:p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Intensity (mm/hr)</w:t>
            </w:r>
          </w:p>
        </w:tc>
        <w:tc>
          <w:tcPr>
            <w:tcW w:w="0" w:type="auto"/>
          </w:tcPr>
          <w:p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0.4265</w:t>
            </w:r>
          </w:p>
        </w:tc>
      </w:tr>
    </w:tbl>
    <w:p w:rsidR="007C2E0A" w:rsidRDefault="00192FFF">
      <w:r>
        <w:t> </w:t>
      </w:r>
    </w:p>
    <w:p w:rsidR="00D12631" w:rsidRDefault="00D12631"/>
    <w:p w:rsidR="00D12631" w:rsidRDefault="00D12631"/>
    <w:p w:rsidR="007C2E0A" w:rsidRDefault="00192FFF" w:rsidP="005B0621">
      <w:pPr>
        <w:numPr>
          <w:ilvl w:val="0"/>
          <w:numId w:val="6"/>
        </w:numPr>
      </w:pPr>
      <w:r>
        <w:t xml:space="preserve">Rates of stream response (times to peak): </w:t>
      </w:r>
      <w:r w:rsidR="00802222">
        <w:t xml:space="preserve">Table </w:t>
      </w:r>
      <w:r>
        <w:t>18</w:t>
      </w:r>
    </w:p>
    <w:p w:rsidR="007C2E0A" w:rsidRDefault="00192FFF">
      <w:r>
        <w:t> </w:t>
      </w:r>
    </w:p>
    <w:p w:rsidR="007C2E0A" w:rsidRDefault="00192FFF">
      <w:r>
        <w:lastRenderedPageBreak/>
        <w:t xml:space="preserve">Table 18: </w:t>
      </w:r>
      <w:r>
        <w:rPr>
          <w:i/>
        </w:rPr>
        <w:t>Summary of stream response to precipitation events 10-12 across the LWSA.</w:t>
      </w:r>
    </w:p>
    <w:tbl>
      <w:tblPr>
        <w:tblW w:w="0" w:type="pct"/>
        <w:tblLook w:val="07E0" w:firstRow="1" w:lastRow="1" w:firstColumn="1" w:lastColumn="1" w:noHBand="1" w:noVBand="1"/>
      </w:tblPr>
      <w:tblGrid>
        <w:gridCol w:w="1294"/>
        <w:gridCol w:w="1083"/>
        <w:gridCol w:w="1083"/>
        <w:gridCol w:w="1048"/>
        <w:gridCol w:w="900"/>
        <w:gridCol w:w="1045"/>
        <w:gridCol w:w="942"/>
        <w:gridCol w:w="982"/>
        <w:gridCol w:w="983"/>
      </w:tblGrid>
      <w:tr w:rsidR="007C2E0A" w:rsidRPr="00D12631">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max. rain intensity (mm/hr)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min. rain intensity (mm/hr)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shortest time to peak stage (hr)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fastest time to peak stage (hr)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change in stage (cm)</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change in stage (cm)</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fastest time to peak (cm/hr)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slowest time to peak (cm/hr)</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159.8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34.6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47.9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192.3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46.8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65.9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78.3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r>
    </w:tbl>
    <w:p w:rsidR="007C2E0A" w:rsidRDefault="00192FFF">
      <w:r>
        <w:t> </w:t>
      </w:r>
    </w:p>
    <w:p w:rsidR="007C2E0A" w:rsidRDefault="00192FFF" w:rsidP="005B0621">
      <w:pPr>
        <w:numPr>
          <w:ilvl w:val="0"/>
          <w:numId w:val="7"/>
        </w:numPr>
      </w:pPr>
      <w:r>
        <w:t>DOC changes in stormflow</w:t>
      </w:r>
    </w:p>
    <w:p w:rsidR="007C2E0A" w:rsidRDefault="00192FFF" w:rsidP="005B0621">
      <w:pPr>
        <w:numPr>
          <w:ilvl w:val="0"/>
          <w:numId w:val="7"/>
        </w:numPr>
      </w:pPr>
      <w:r>
        <w:t>range of DOC in each event: 19</w:t>
      </w:r>
    </w:p>
    <w:p w:rsidR="007C2E0A" w:rsidRDefault="00192FFF">
      <w:r>
        <w:t> </w:t>
      </w:r>
    </w:p>
    <w:p w:rsidR="007C2E0A" w:rsidRDefault="00192FFF" w:rsidP="00D12631">
      <w:pPr>
        <w:spacing w:line="240" w:lineRule="auto"/>
      </w:pPr>
      <w:r>
        <w:t xml:space="preserve">Table 19: </w:t>
      </w:r>
      <w:r>
        <w:rPr>
          <w:i/>
        </w:rPr>
        <w:t>Summary of DOC changes within stormflow response to precipitation events 10-12 across the LWSA.</w:t>
      </w:r>
    </w:p>
    <w:tbl>
      <w:tblPr>
        <w:tblW w:w="0" w:type="pct"/>
        <w:tblLook w:val="07E0" w:firstRow="1" w:lastRow="1" w:firstColumn="1" w:lastColumn="1" w:noHBand="1" w:noVBand="1"/>
      </w:tblPr>
      <w:tblGrid>
        <w:gridCol w:w="1294"/>
        <w:gridCol w:w="1386"/>
        <w:gridCol w:w="1392"/>
        <w:gridCol w:w="1193"/>
        <w:gridCol w:w="1086"/>
        <w:gridCol w:w="1510"/>
        <w:gridCol w:w="1499"/>
      </w:tblGrid>
      <w:tr w:rsidR="007C2E0A" w:rsidRPr="00D12631">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lowest DOC in stormflow (mg/L)</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highest DOC in stormflow (mg/L)</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change in DOC (mg/L)</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change in DOC (mg/L)</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difference in DOC during stormflow (%)</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difference in DOC during stormflow (%)</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49.8</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60.1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82.0</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29.5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63.1</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87.1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87.1</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42.5</w:t>
            </w:r>
          </w:p>
        </w:tc>
      </w:tr>
    </w:tbl>
    <w:p w:rsidR="007C2E0A" w:rsidRDefault="00192FFF">
      <w:r>
        <w:t> </w:t>
      </w:r>
    </w:p>
    <w:p w:rsidR="007C2E0A" w:rsidRDefault="00192FFF" w:rsidP="00D12631">
      <w:pPr>
        <w:spacing w:line="240" w:lineRule="auto"/>
      </w:pPr>
      <w:r>
        <w:rPr>
          <w:noProof/>
        </w:rPr>
        <w:lastRenderedPageBreak/>
        <w:drawing>
          <wp:inline distT="0" distB="0" distL="0" distR="0">
            <wp:extent cx="5943600" cy="5943600"/>
            <wp:effectExtent l="0" t="0" r="0" b="0"/>
            <wp:docPr id="21" name="Picture" descr="Figure 21: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rsidR="007C2E0A" w:rsidRDefault="00192FFF" w:rsidP="00D12631">
      <w:pPr>
        <w:spacing w:line="240" w:lineRule="auto"/>
      </w:pPr>
      <w:r>
        <w:t xml:space="preserve">Figure 21:  </w:t>
      </w:r>
      <w:r>
        <w:rPr>
          <w:i/>
        </w:rPr>
        <w:t>Stage and samples collected for the subset of samples collected over rain events 9-12, highlighting samples with maximum and minimum DOC concentrations for each rain event and collection period.</w:t>
      </w:r>
    </w:p>
    <w:p w:rsidR="007C2E0A" w:rsidRDefault="00192FFF">
      <w:r>
        <w:t> </w:t>
      </w:r>
    </w:p>
    <w:p w:rsidR="007C2E0A" w:rsidRDefault="00192FFF" w:rsidP="005B0621">
      <w:pPr>
        <w:numPr>
          <w:ilvl w:val="0"/>
          <w:numId w:val="8"/>
        </w:numPr>
      </w:pPr>
      <w:r>
        <w:t>density plots of stage with DOC, UV</w:t>
      </w:r>
      <w:r>
        <w:rPr>
          <w:vertAlign w:val="subscript"/>
        </w:rPr>
        <w:t>254</w:t>
      </w:r>
      <w:r>
        <w:t xml:space="preserve"> and SUVA~254 for each site: 22</w:t>
      </w:r>
    </w:p>
    <w:p w:rsidR="007C2E0A" w:rsidRDefault="00192FFF" w:rsidP="00D12631">
      <w:pPr>
        <w:spacing w:line="240" w:lineRule="auto"/>
      </w:pPr>
      <w:r>
        <w:rPr>
          <w:noProof/>
        </w:rPr>
        <w:lastRenderedPageBreak/>
        <w:drawing>
          <wp:inline distT="0" distB="0" distL="0" distR="0">
            <wp:extent cx="5504749" cy="6422207"/>
            <wp:effectExtent l="0" t="0" r="0" b="0"/>
            <wp:docPr id="22" name="Picture" descr="Figure 22: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422207"/>
                    </a:xfrm>
                    <a:prstGeom prst="rect">
                      <a:avLst/>
                    </a:prstGeom>
                    <a:noFill/>
                    <a:ln w="9525">
                      <a:noFill/>
                      <a:headEnd/>
                      <a:tailEnd/>
                    </a:ln>
                  </pic:spPr>
                </pic:pic>
              </a:graphicData>
            </a:graphic>
          </wp:inline>
        </w:drawing>
      </w:r>
    </w:p>
    <w:p w:rsidR="007C2E0A" w:rsidRDefault="00192FFF" w:rsidP="00D12631">
      <w:pPr>
        <w:spacing w:line="240" w:lineRule="auto"/>
      </w:pPr>
      <w:r>
        <w:t xml:space="preserve">Figure 22:  </w:t>
      </w:r>
      <w:r>
        <w:rPr>
          <w:i/>
        </w:rPr>
        <w:t>Two dimensional density distributions of normalized stage in relation to DOC concentration and DOM molecular character parameters.</w:t>
      </w:r>
    </w:p>
    <w:p w:rsidR="007C2E0A" w:rsidRDefault="00192FFF">
      <w:pPr>
        <w:pStyle w:val="Heading3"/>
      </w:pPr>
      <w:bookmarkStart w:id="73" w:name="synoptic-sampling-1"/>
      <w:bookmarkStart w:id="74" w:name="_Toc43678738"/>
      <w:r>
        <w:lastRenderedPageBreak/>
        <w:t>Synoptic Sampling</w:t>
      </w:r>
      <w:bookmarkEnd w:id="73"/>
      <w:bookmarkEnd w:id="74"/>
    </w:p>
    <w:p w:rsidR="007C2E0A" w:rsidRDefault="00192FFF">
      <w:r>
        <w:t>Thirteen river sites across the Leech and Sooke water supply areas were sampled synoptically over the sixteen month study period (3). DOC concentrations from the 201 quality assured synoptic grab samples are shown in Figure 23 and summarized in Table 20.</w:t>
      </w:r>
    </w:p>
    <w:p w:rsidR="007C2E0A" w:rsidRDefault="00192FFF">
      <w:r>
        <w:t> </w:t>
      </w:r>
    </w:p>
    <w:p w:rsidR="007C2E0A" w:rsidRDefault="00192FFF" w:rsidP="00D12631">
      <w:pPr>
        <w:spacing w:line="240" w:lineRule="auto"/>
      </w:pPr>
      <w:r>
        <w:rPr>
          <w:noProof/>
        </w:rPr>
        <w:drawing>
          <wp:inline distT="0" distB="0" distL="0" distR="0">
            <wp:extent cx="5943600" cy="3657600"/>
            <wp:effectExtent l="0" t="0" r="0" b="0"/>
            <wp:docPr id="23" name="Picture" descr="Figure 23: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4"/>
                    <a:stretch>
                      <a:fillRect/>
                    </a:stretch>
                  </pic:blipFill>
                  <pic:spPr bwMode="auto">
                    <a:xfrm>
                      <a:off x="0" y="0"/>
                      <a:ext cx="5943600" cy="3657600"/>
                    </a:xfrm>
                    <a:prstGeom prst="rect">
                      <a:avLst/>
                    </a:prstGeom>
                    <a:noFill/>
                    <a:ln w="9525">
                      <a:noFill/>
                      <a:headEnd/>
                      <a:tailEnd/>
                    </a:ln>
                  </pic:spPr>
                </pic:pic>
              </a:graphicData>
            </a:graphic>
          </wp:inline>
        </w:drawing>
      </w:r>
    </w:p>
    <w:p w:rsidR="007C2E0A" w:rsidRDefault="00192FFF" w:rsidP="00D12631">
      <w:pPr>
        <w:spacing w:line="240" w:lineRule="auto"/>
      </w:pPr>
      <w:r>
        <w:t xml:space="preserve">Figure 23:  </w:t>
      </w:r>
      <w:r>
        <w:rPr>
          <w:i/>
        </w:rPr>
        <w:t>Synoptic sampling results of dissolved organic carbon concentrations from 13 sites over 16 months (201 grab samples).</w:t>
      </w:r>
    </w:p>
    <w:p w:rsidR="00D12631" w:rsidRDefault="00192FFF">
      <w:pPr>
        <w:sectPr w:rsidR="00D12631" w:rsidSect="00864AAB">
          <w:pgSz w:w="12240" w:h="15840" w:code="1"/>
          <w:pgMar w:top="1440" w:right="1440" w:bottom="1440" w:left="1440" w:header="706" w:footer="706" w:gutter="0"/>
          <w:cols w:space="708"/>
          <w:titlePg/>
          <w:docGrid w:linePitch="326"/>
        </w:sectPr>
      </w:pPr>
      <w:r>
        <w:t> </w:t>
      </w:r>
    </w:p>
    <w:p w:rsidR="007C2E0A" w:rsidRDefault="007C2E0A"/>
    <w:p w:rsidR="007C2E0A" w:rsidRDefault="00192FFF">
      <w:r>
        <w:t xml:space="preserve">Table 20: </w:t>
      </w:r>
      <w:r>
        <w:rPr>
          <w:i/>
        </w:rPr>
        <w:t>Summary of dissolved organic carbon across thirteen synoptically sampled river sites</w:t>
      </w:r>
    </w:p>
    <w:tbl>
      <w:tblPr>
        <w:tblW w:w="0" w:type="pct"/>
        <w:tblLook w:val="07E0" w:firstRow="1" w:lastRow="1" w:firstColumn="1" w:lastColumn="1" w:noHBand="1" w:noVBand="1"/>
      </w:tblPr>
      <w:tblGrid>
        <w:gridCol w:w="1561"/>
        <w:gridCol w:w="4473"/>
        <w:gridCol w:w="777"/>
        <w:gridCol w:w="1203"/>
        <w:gridCol w:w="871"/>
        <w:gridCol w:w="605"/>
        <w:gridCol w:w="1024"/>
        <w:gridCol w:w="1384"/>
        <w:gridCol w:w="1062"/>
      </w:tblGrid>
      <w:tr w:rsidR="007C2E0A" w:rsidRPr="00D12631">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description</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count</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DOCmean</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DOCsd</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RSD</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DOCmin</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DOCmedian</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DOCmax</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Leech Rv.,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Leech Rv.,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Jarvis-crk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Cragg Crk.,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17</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Lazar-crk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Cragg Crk.,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Leech-Beach</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below confluence of WestLeech with Leech Rv.</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inlet of Leech Tunnel, LWSA outlet</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Rithet-crk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key tributary to Sooke Reservoir, SWSA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Judge-crk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key tributary to Sooke Reservoir, SWSA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Deception-res</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outlet of Leech Tunnel, SWSA</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Boneyard</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downstream from Leech Tunnel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all sites</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summary</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r>
    </w:tbl>
    <w:p w:rsidR="007C2E0A" w:rsidRDefault="00192FFF">
      <w:r>
        <w:t> </w:t>
      </w:r>
    </w:p>
    <w:p w:rsidR="00D12631" w:rsidRDefault="00D12631">
      <w:pPr>
        <w:sectPr w:rsidR="00D12631" w:rsidSect="00D12631">
          <w:pgSz w:w="15840" w:h="12240" w:orient="landscape" w:code="1"/>
          <w:pgMar w:top="1440" w:right="1440" w:bottom="1440" w:left="1440" w:header="706" w:footer="706" w:gutter="0"/>
          <w:cols w:space="708"/>
          <w:titlePg/>
          <w:docGrid w:linePitch="326"/>
        </w:sectPr>
      </w:pPr>
    </w:p>
    <w:p w:rsidR="007C2E0A" w:rsidRDefault="00192FFF">
      <w:r>
        <w:lastRenderedPageBreak/>
        <w:t>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rsidR="007C2E0A" w:rsidRDefault="00192FFF">
      <w:r>
        <w:t> </w:t>
      </w:r>
    </w:p>
    <w:p w:rsidR="007C2E0A" w:rsidRDefault="00192FFF">
      <w:pPr>
        <w:pStyle w:val="Heading4"/>
      </w:pPr>
      <w:bookmarkStart w:id="75" w:name="seasonal-patterns-in-dom-character"/>
      <w:bookmarkStart w:id="76" w:name="_Toc43678739"/>
      <w:r>
        <w:t>Seasonal patterns in DOM character</w:t>
      </w:r>
      <w:bookmarkEnd w:id="75"/>
      <w:bookmarkEnd w:id="76"/>
    </w:p>
    <w:p w:rsidR="007C2E0A" w:rsidRDefault="00192FFF">
      <w:r>
        <w:t>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 24 shows DOC (NPOC) plotted against CDOM for all quality assured data (i.e., both Rack and Grab samples).</w:t>
      </w:r>
    </w:p>
    <w:p w:rsidR="007C2E0A" w:rsidRDefault="00192FFF">
      <w:r>
        <w:t> </w:t>
      </w:r>
    </w:p>
    <w:p w:rsidR="007C2E0A" w:rsidRDefault="00192FFF" w:rsidP="00D12631">
      <w:pPr>
        <w:spacing w:line="240" w:lineRule="auto"/>
      </w:pPr>
      <w:r>
        <w:rPr>
          <w:noProof/>
        </w:rPr>
        <w:lastRenderedPageBreak/>
        <w:drawing>
          <wp:inline distT="0" distB="0" distL="0" distR="0">
            <wp:extent cx="4587290" cy="4587290"/>
            <wp:effectExtent l="0" t="0" r="0" b="0"/>
            <wp:docPr id="24" name="Picture" descr="Figure 24: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5"/>
                    <a:stretch>
                      <a:fillRect/>
                    </a:stretch>
                  </pic:blipFill>
                  <pic:spPr bwMode="auto">
                    <a:xfrm>
                      <a:off x="0" y="0"/>
                      <a:ext cx="4587290" cy="4587290"/>
                    </a:xfrm>
                    <a:prstGeom prst="rect">
                      <a:avLst/>
                    </a:prstGeom>
                    <a:noFill/>
                    <a:ln w="9525">
                      <a:noFill/>
                      <a:headEnd/>
                      <a:tailEnd/>
                    </a:ln>
                  </pic:spPr>
                </pic:pic>
              </a:graphicData>
            </a:graphic>
          </wp:inline>
        </w:drawing>
      </w:r>
    </w:p>
    <w:p w:rsidR="007C2E0A" w:rsidRDefault="00192FFF" w:rsidP="00D12631">
      <w:pPr>
        <w:spacing w:line="240" w:lineRule="auto"/>
      </w:pPr>
      <w:r>
        <w:t xml:space="preserve">Figure 24:  </w:t>
      </w:r>
      <w:r>
        <w:rPr>
          <w:i/>
        </w:rPr>
        <w:t>Dissolved organic carbon measured directly (as NPOC) plotted against concentrations estimated via UV-Vis spectroscopy,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rsidR="007C2E0A" w:rsidRDefault="00192FFF">
      <w:r>
        <w:t> </w:t>
      </w:r>
    </w:p>
    <w:p w:rsidR="007C2E0A" w:rsidRDefault="00192FFF">
      <w:r>
        <w:t>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rsidR="007C2E0A" w:rsidRDefault="00192FFF">
      <w:r>
        <w:t> </w:t>
      </w:r>
    </w:p>
    <w:p w:rsidR="007C2E0A" w:rsidRDefault="00192FFF">
      <w:r>
        <w:lastRenderedPageBreak/>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25 shows seasonally grouped samples’ DOC plotted against SUVA</w:t>
      </w:r>
      <w:r>
        <w:rPr>
          <w:vertAlign w:val="subscript"/>
        </w:rPr>
        <w:t>254</w:t>
      </w:r>
      <w:r>
        <w:t>, which indicates a greater aromatic character of river water during the wet season compared to dry season.</w:t>
      </w:r>
    </w:p>
    <w:p w:rsidR="007C2E0A" w:rsidRDefault="00192FFF">
      <w:r>
        <w:t> </w:t>
      </w:r>
    </w:p>
    <w:p w:rsidR="007C2E0A" w:rsidRDefault="00192FFF" w:rsidP="00D12631">
      <w:pPr>
        <w:spacing w:line="240" w:lineRule="auto"/>
      </w:pPr>
      <w:r>
        <w:rPr>
          <w:noProof/>
        </w:rPr>
        <w:drawing>
          <wp:inline distT="0" distB="0" distL="0" distR="0">
            <wp:extent cx="4587290" cy="3211103"/>
            <wp:effectExtent l="0" t="0" r="0" b="0"/>
            <wp:docPr id="25" name="Picture" descr="Figure 25: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6"/>
                    <a:stretch>
                      <a:fillRect/>
                    </a:stretch>
                  </pic:blipFill>
                  <pic:spPr bwMode="auto">
                    <a:xfrm>
                      <a:off x="0" y="0"/>
                      <a:ext cx="4587290" cy="3211103"/>
                    </a:xfrm>
                    <a:prstGeom prst="rect">
                      <a:avLst/>
                    </a:prstGeom>
                    <a:noFill/>
                    <a:ln w="9525">
                      <a:noFill/>
                      <a:headEnd/>
                      <a:tailEnd/>
                    </a:ln>
                  </pic:spPr>
                </pic:pic>
              </a:graphicData>
            </a:graphic>
          </wp:inline>
        </w:drawing>
      </w:r>
    </w:p>
    <w:p w:rsidR="007C2E0A" w:rsidRDefault="00192FFF" w:rsidP="00D12631">
      <w:pPr>
        <w:spacing w:line="240" w:lineRule="auto"/>
      </w:pPr>
      <w:r>
        <w:t xml:space="preserve">Figure 25:  </w:t>
      </w:r>
      <w:r>
        <w:rPr>
          <w:i/>
        </w:rPr>
        <w:t>Dissolved organic carbon plotted against specific UV absorbance at 254 nm (SUVA{254}) with samples (n = 282) grouped by season (n{wet} = 237, n{first-flush} = 18, n{dry} = 27) showing greater aromaticity (more humic-like organic matter) in wet season samples.</w:t>
      </w:r>
    </w:p>
    <w:p w:rsidR="007C2E0A" w:rsidRDefault="00192FFF">
      <w:r>
        <w:t> </w:t>
      </w:r>
    </w:p>
    <w:p w:rsidR="007C2E0A" w:rsidRDefault="00192FFF">
      <w:r>
        <w:rPr>
          <w:b/>
          <w:i/>
        </w:rPr>
        <w:lastRenderedPageBreak/>
        <w:t>Random Forests</w:t>
      </w:r>
    </w:p>
    <w:p w:rsidR="007C2E0A" w:rsidRDefault="00192FFF" w:rsidP="005B0621">
      <w:pPr>
        <w:numPr>
          <w:ilvl w:val="0"/>
          <w:numId w:val="9"/>
        </w:numPr>
      </w:pPr>
      <w:r>
        <w:t>in progress –</w:t>
      </w:r>
    </w:p>
    <w:p w:rsidR="007C2E0A" w:rsidRDefault="00192FFF">
      <w:pPr>
        <w:pStyle w:val="Heading2"/>
      </w:pPr>
      <w:bookmarkStart w:id="77" w:name="discussion"/>
      <w:bookmarkStart w:id="78" w:name="_Toc43678740"/>
      <w:r>
        <w:lastRenderedPageBreak/>
        <w:t>Discussion</w:t>
      </w:r>
      <w:bookmarkEnd w:id="77"/>
      <w:bookmarkEnd w:id="78"/>
    </w:p>
    <w:p w:rsidR="007C2E0A" w:rsidRDefault="00192FFF" w:rsidP="005B0621">
      <w:pPr>
        <w:numPr>
          <w:ilvl w:val="0"/>
          <w:numId w:val="10"/>
        </w:numPr>
      </w:pPr>
      <w:r>
        <w:t>in progress: this section will be included in the next draft, following feedback on results</w:t>
      </w:r>
    </w:p>
    <w:p w:rsidR="007C2E0A" w:rsidRDefault="00192FFF">
      <w:pPr>
        <w:pStyle w:val="Heading2"/>
      </w:pPr>
      <w:bookmarkStart w:id="79" w:name="conclusions"/>
      <w:bookmarkStart w:id="80" w:name="_Toc43678741"/>
      <w:r>
        <w:lastRenderedPageBreak/>
        <w:t>Conclusions</w:t>
      </w:r>
      <w:bookmarkEnd w:id="79"/>
      <w:bookmarkEnd w:id="80"/>
    </w:p>
    <w:p w:rsidR="007C2E0A" w:rsidRDefault="00192FFF">
      <w:pPr>
        <w:pStyle w:val="Heading1"/>
      </w:pPr>
      <w:bookmarkStart w:id="81" w:name="references"/>
      <w:bookmarkStart w:id="82" w:name="_Toc43678742"/>
      <w:r>
        <w:lastRenderedPageBreak/>
        <w:t>References</w:t>
      </w:r>
      <w:bookmarkEnd w:id="81"/>
      <w:bookmarkEnd w:id="82"/>
    </w:p>
    <w:p w:rsidR="00D12631" w:rsidRDefault="00D12631" w:rsidP="00D12631">
      <w:pPr>
        <w:spacing w:after="240" w:line="360" w:lineRule="auto"/>
      </w:pPr>
      <w:bookmarkStart w:id="83" w:name="ref-Abbott2018"/>
      <w:bookmarkStart w:id="84"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D12631" w:rsidRDefault="00D12631" w:rsidP="00D12631">
      <w:pPr>
        <w:spacing w:after="240" w:line="360" w:lineRule="auto"/>
      </w:pPr>
      <w:bookmarkStart w:id="85" w:name="ref-Aiken2011"/>
      <w:bookmarkEnd w:id="83"/>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38">
        <w:r>
          <w:rPr>
            <w:rStyle w:val="Hyperlink"/>
          </w:rPr>
          <w:t>https://doi.org/10.1021/es103992s</w:t>
        </w:r>
      </w:hyperlink>
      <w:r>
        <w:t>.</w:t>
      </w:r>
    </w:p>
    <w:p w:rsidR="00D12631" w:rsidRDefault="00D12631" w:rsidP="00D12631">
      <w:pPr>
        <w:spacing w:after="240" w:line="360" w:lineRule="auto"/>
      </w:pPr>
      <w:bookmarkStart w:id="86" w:name="ref-Avagyan2014"/>
      <w:bookmarkEnd w:id="85"/>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39">
        <w:r>
          <w:rPr>
            <w:rStyle w:val="Hyperlink"/>
          </w:rPr>
          <w:t>https://doi.org/10.1016/j.jhydrol.2014.05.060</w:t>
        </w:r>
      </w:hyperlink>
      <w:r>
        <w:t>.</w:t>
      </w:r>
    </w:p>
    <w:p w:rsidR="00D12631" w:rsidRDefault="00D12631" w:rsidP="00D12631">
      <w:pPr>
        <w:spacing w:after="240" w:line="360" w:lineRule="auto"/>
      </w:pPr>
      <w:bookmarkStart w:id="87" w:name="ref-BC2019"/>
      <w:bookmarkEnd w:id="86"/>
      <w:r>
        <w:t xml:space="preserve">British Columbia Ministry of Environment. 2017. “Source Drinking Water Quality Guidelines: Guideline Summary.” Victoria, B.C.: Prov. B.C. </w:t>
      </w:r>
      <w:hyperlink r:id="rId40">
        <w:r>
          <w:rPr>
            <w:rStyle w:val="Hyperlink"/>
          </w:rPr>
          <w:t>https://www2.gov.bc.ca/gov/content/governments/organizational-structure/ministries-organizations/ministries/environment-climate-change</w:t>
        </w:r>
      </w:hyperlink>
      <w:r>
        <w:t>.</w:t>
      </w:r>
    </w:p>
    <w:p w:rsidR="00D12631" w:rsidRDefault="00D12631" w:rsidP="00D12631">
      <w:pPr>
        <w:spacing w:after="240" w:line="360" w:lineRule="auto"/>
      </w:pPr>
      <w:bookmarkStart w:id="88" w:name="ref-CCME2004"/>
      <w:bookmarkEnd w:id="87"/>
      <w:r>
        <w:t>Canadian Council of Ministers of the Environment. 2004. “From source to tap : guidance on the multi-barrier approach to safe drinking water.”</w:t>
      </w:r>
    </w:p>
    <w:p w:rsidR="00D12631" w:rsidRDefault="00D12631" w:rsidP="00D12631">
      <w:pPr>
        <w:spacing w:after="240" w:line="360" w:lineRule="auto"/>
      </w:pPr>
      <w:bookmarkStart w:id="89" w:name="ref-Chow2008"/>
      <w:bookmarkEnd w:id="8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1">
        <w:r>
          <w:rPr>
            <w:rStyle w:val="Hyperlink"/>
          </w:rPr>
          <w:t>https://doi.org/10.2166/aqua.2008.064</w:t>
        </w:r>
      </w:hyperlink>
      <w:r>
        <w:t>.</w:t>
      </w:r>
    </w:p>
    <w:p w:rsidR="00D12631" w:rsidRDefault="00D12631" w:rsidP="00D12631">
      <w:pPr>
        <w:spacing w:after="240" w:line="360" w:lineRule="auto"/>
      </w:pPr>
      <w:bookmarkStart w:id="90" w:name="ref-CapitalRegionDistrict2017"/>
      <w:bookmarkEnd w:id="89"/>
      <w:r>
        <w:t xml:space="preserve">CRD. 2017. “Regional Water Supply 2017 Strategic Plan.” Victoria, B.C.: Capital Region District, Integrated Water Services. </w:t>
      </w:r>
      <w:hyperlink r:id="rId42">
        <w:r>
          <w:rPr>
            <w:rStyle w:val="Hyperlink"/>
          </w:rPr>
          <w:t>https://www.crd.bc.ca/project/past-capital-projects-and-initiatives/water-supply-plan</w:t>
        </w:r>
      </w:hyperlink>
      <w:r>
        <w:t>.</w:t>
      </w:r>
    </w:p>
    <w:p w:rsidR="00D12631" w:rsidRDefault="00D12631" w:rsidP="00D12631">
      <w:pPr>
        <w:spacing w:after="240" w:line="360" w:lineRule="auto"/>
      </w:pPr>
      <w:bookmarkStart w:id="91" w:name="ref-CRD2019"/>
      <w:bookmarkEnd w:id="90"/>
      <w:r>
        <w:lastRenderedPageBreak/>
        <w:t xml:space="preserve">———. 2019. “Leech Water Supply Area Restoration Update: Report to Regional Water Supply Commission (Wednesday, June 19, 2019).” Victoria, B.C.: Capital Regional District. </w:t>
      </w:r>
      <w:hyperlink r:id="rId43">
        <w:r>
          <w:rPr>
            <w:rStyle w:val="Hyperlink"/>
          </w:rPr>
          <w:t>https://doi.org/IWSS-297445977-5079</w:t>
        </w:r>
      </w:hyperlink>
      <w:r>
        <w:t>.</w:t>
      </w:r>
    </w:p>
    <w:p w:rsidR="00D12631" w:rsidRDefault="00D12631" w:rsidP="00D12631">
      <w:pPr>
        <w:spacing w:after="240" w:line="360" w:lineRule="auto"/>
      </w:pPr>
      <w:bookmarkStart w:id="92" w:name="ref-Creed2015"/>
      <w:bookmarkEnd w:id="91"/>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44">
        <w:r>
          <w:rPr>
            <w:rStyle w:val="Hyperlink"/>
          </w:rPr>
          <w:t>https://doi.org/10.1139/cjfas-2014-0400</w:t>
        </w:r>
      </w:hyperlink>
      <w:r>
        <w:t>.</w:t>
      </w:r>
    </w:p>
    <w:p w:rsidR="00D12631" w:rsidRDefault="00D12631" w:rsidP="00D12631">
      <w:pPr>
        <w:spacing w:after="240" w:line="360" w:lineRule="auto"/>
      </w:pPr>
      <w:bookmarkStart w:id="93" w:name="ref-MWH2014"/>
      <w:bookmarkEnd w:id="92"/>
      <w:r>
        <w:t xml:space="preserve">Critten, John C. Trussell, Rhodes. Hand, David. Howe, Kerry. Tchobanoglous, George. 2014. </w:t>
      </w:r>
      <w:r>
        <w:rPr>
          <w:i/>
        </w:rPr>
        <w:t>MWH Water Treatment Principles and Design</w:t>
      </w:r>
      <w:r>
        <w:t xml:space="preserve">. </w:t>
      </w:r>
      <w:hyperlink r:id="rId45">
        <w:r>
          <w:rPr>
            <w:rStyle w:val="Hyperlink"/>
          </w:rPr>
          <w:t>https://doi.org/10.1016/B978-0-12-382092-1.00019-1</w:t>
        </w:r>
      </w:hyperlink>
      <w:r>
        <w:t>.</w:t>
      </w:r>
    </w:p>
    <w:p w:rsidR="00D12631" w:rsidRDefault="00D12631" w:rsidP="00D12631">
      <w:pPr>
        <w:spacing w:after="240" w:line="360" w:lineRule="auto"/>
      </w:pPr>
      <w:bookmarkStart w:id="94" w:name="ref-Delpla2016"/>
      <w:bookmarkEnd w:id="93"/>
      <w:r>
        <w:t xml:space="preserve">Delpla, Ianis, and Manuel J. Rodriguez. 2016. “Experimental disinfection by-product formation potential following rainfall events.” </w:t>
      </w:r>
      <w:r>
        <w:rPr>
          <w:i/>
        </w:rPr>
        <w:t>Water Research</w:t>
      </w:r>
      <w:r>
        <w:t xml:space="preserve"> 104: 340–48. </w:t>
      </w:r>
      <w:hyperlink r:id="rId46">
        <w:r>
          <w:rPr>
            <w:rStyle w:val="Hyperlink"/>
          </w:rPr>
          <w:t>https://doi.org/10.1016/j.watres.2016.08.031</w:t>
        </w:r>
      </w:hyperlink>
      <w:r>
        <w:t>.</w:t>
      </w:r>
    </w:p>
    <w:p w:rsidR="00D12631" w:rsidRDefault="00D12631" w:rsidP="00D12631">
      <w:pPr>
        <w:spacing w:after="240" w:line="360" w:lineRule="auto"/>
      </w:pPr>
      <w:bookmarkStart w:id="95" w:name="ref-Dudley2003"/>
      <w:bookmarkEnd w:id="94"/>
      <w:r>
        <w:t xml:space="preserve">Dudley, N, and S Stolton. 2003. “Running Pure: The importance of forest protected areas to drinking water.” World Bank / WWF Alliance for Forest Conservation; Sustainable Use. </w:t>
      </w:r>
      <w:hyperlink r:id="rId47" w:anchor="%7D1">
        <w:r>
          <w:rPr>
            <w:rStyle w:val="Hyperlink"/>
          </w:rPr>
          <w:t>http://scholar.google.com/scholar?hl=en{\&amp;}btnG=Search{\&amp;}q=intitle:Running+Pure{\#}1</w:t>
        </w:r>
      </w:hyperlink>
      <w:r>
        <w:t>.</w:t>
      </w:r>
    </w:p>
    <w:p w:rsidR="00D12631" w:rsidRDefault="00D12631" w:rsidP="00D12631">
      <w:pPr>
        <w:spacing w:after="240" w:line="360" w:lineRule="auto"/>
      </w:pPr>
      <w:bookmarkStart w:id="96" w:name="ref-StdMet2000"/>
      <w:bookmarkEnd w:id="95"/>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48">
        <w:r>
          <w:rPr>
            <w:rStyle w:val="Hyperlink"/>
          </w:rPr>
          <w:t>http://www.standardmethods.org/</w:t>
        </w:r>
      </w:hyperlink>
      <w:r>
        <w:t>.</w:t>
      </w:r>
    </w:p>
    <w:p w:rsidR="00D12631" w:rsidRDefault="00D12631" w:rsidP="00D12631">
      <w:pPr>
        <w:spacing w:after="240" w:line="360" w:lineRule="auto"/>
      </w:pPr>
      <w:bookmarkStart w:id="97" w:name="ref-Emelko2011"/>
      <w:bookmarkEnd w:id="96"/>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49">
        <w:r>
          <w:rPr>
            <w:rStyle w:val="Hyperlink"/>
          </w:rPr>
          <w:t>https://doi.org/10.1016/j.watres.2010.08.051</w:t>
        </w:r>
      </w:hyperlink>
      <w:r>
        <w:t>.</w:t>
      </w:r>
    </w:p>
    <w:p w:rsidR="00D12631" w:rsidRDefault="00D12631" w:rsidP="00D12631">
      <w:pPr>
        <w:spacing w:after="240" w:line="360" w:lineRule="auto"/>
      </w:pPr>
      <w:bookmarkStart w:id="98" w:name="ref-Graczyk2000"/>
      <w:bookmarkEnd w:id="97"/>
      <w:r>
        <w:lastRenderedPageBreak/>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0">
        <w:r>
          <w:rPr>
            <w:rStyle w:val="Hyperlink"/>
          </w:rPr>
          <w:t>https://doi.org/10.3133/fs06700</w:t>
        </w:r>
      </w:hyperlink>
      <w:r>
        <w:t>.</w:t>
      </w:r>
    </w:p>
    <w:p w:rsidR="00D12631" w:rsidRDefault="00D12631" w:rsidP="00D12631">
      <w:pPr>
        <w:spacing w:after="240" w:line="360" w:lineRule="auto"/>
      </w:pPr>
      <w:bookmarkStart w:id="99" w:name="ref-HealthCanada2019"/>
      <w:bookmarkEnd w:id="98"/>
      <w:r>
        <w:t xml:space="preserve">Health Canada. 2019. “Guidance on Natural Organic Matter in Drinking Water.” </w:t>
      </w:r>
      <w:hyperlink r:id="rId51">
        <w:r>
          <w:rPr>
            <w:rStyle w:val="Hyperlink"/>
          </w:rPr>
          <w:t>https://www.canada.ca/content/dam/hc-sc/documents/programs/consultation-organic-matter-drinking-water/NOM20190129-eng.pdf</w:t>
        </w:r>
      </w:hyperlink>
      <w:r>
        <w:t>.</w:t>
      </w:r>
    </w:p>
    <w:p w:rsidR="00D12631" w:rsidRDefault="00D12631" w:rsidP="00D12631">
      <w:pPr>
        <w:spacing w:after="240" w:line="360" w:lineRule="auto"/>
      </w:pPr>
      <w:bookmarkStart w:id="100" w:name="ref-HealthCanada2006"/>
      <w:bookmarkEnd w:id="99"/>
      <w:r>
        <w:t xml:space="preserve">HealthCanada. 2006. “Drinking Water Chlorination.” </w:t>
      </w:r>
      <w:hyperlink r:id="rId52">
        <w:r>
          <w:rPr>
            <w:rStyle w:val="Hyperlink"/>
          </w:rPr>
          <w:t>https://www.canada.ca/en/health-canada/services/healthy-living/your-health/environment/drinking-water-chlorination.html</w:t>
        </w:r>
      </w:hyperlink>
      <w:r>
        <w:t>.</w:t>
      </w:r>
    </w:p>
    <w:p w:rsidR="00D12631" w:rsidRDefault="00D12631" w:rsidP="00D12631">
      <w:pPr>
        <w:spacing w:after="240" w:line="360" w:lineRule="auto"/>
      </w:pPr>
      <w:bookmarkStart w:id="101" w:name="ref-HealthLinkBC2018"/>
      <w:bookmarkEnd w:id="100"/>
      <w:r>
        <w:t xml:space="preserve">HealthLinkBC. 2018. “Drinking Water Chlorination,” no. 49. </w:t>
      </w:r>
      <w:hyperlink r:id="rId53">
        <w:r>
          <w:rPr>
            <w:rStyle w:val="Hyperlink"/>
          </w:rPr>
          <w:t>https://www.healthlinkbc.ca/healthlinkbc-files/drinking-water-chlorination</w:t>
        </w:r>
      </w:hyperlink>
      <w:r>
        <w:t>.</w:t>
      </w:r>
    </w:p>
    <w:p w:rsidR="00D12631" w:rsidRDefault="00D12631" w:rsidP="00D12631">
      <w:pPr>
        <w:spacing w:after="240" w:line="360" w:lineRule="auto"/>
      </w:pPr>
      <w:bookmarkStart w:id="102" w:name="ref-Helms2008"/>
      <w:bookmarkEnd w:id="101"/>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4">
        <w:r>
          <w:rPr>
            <w:rStyle w:val="Hyperlink"/>
          </w:rPr>
          <w:t>https://www.jstor.org/stable/40058211</w:t>
        </w:r>
      </w:hyperlink>
      <w:r>
        <w:t>.</w:t>
      </w:r>
    </w:p>
    <w:p w:rsidR="00D12631" w:rsidRDefault="00D12631" w:rsidP="00D12631">
      <w:pPr>
        <w:spacing w:after="240" w:line="360" w:lineRule="auto"/>
      </w:pPr>
      <w:bookmarkStart w:id="103" w:name="ref-Hua2015"/>
      <w:bookmarkEnd w:id="102"/>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55">
        <w:r>
          <w:rPr>
            <w:rStyle w:val="Hyperlink"/>
          </w:rPr>
          <w:t>https://doi.org/10.1016/j.chemosphere.2015.03.039</w:t>
        </w:r>
      </w:hyperlink>
      <w:r>
        <w:t>.</w:t>
      </w:r>
    </w:p>
    <w:p w:rsidR="00D12631" w:rsidRDefault="00D12631" w:rsidP="00D12631">
      <w:pPr>
        <w:spacing w:after="240" w:line="360" w:lineRule="auto"/>
      </w:pPr>
      <w:bookmarkStart w:id="104" w:name="ref-Jacangelo1995"/>
      <w:bookmarkEnd w:id="103"/>
      <w:r>
        <w:t xml:space="preserve">Jacangelo, Joseph G., Jack DeMarco, Douglas M. Owen, and Stephen J. Randtke. 1995. “Selected processes for removing NOM: An overview.” </w:t>
      </w:r>
      <w:r>
        <w:rPr>
          <w:i/>
        </w:rPr>
        <w:t>Journal / American Water Works Association</w:t>
      </w:r>
      <w:r>
        <w:t xml:space="preserve"> 87 (1): 64–77. </w:t>
      </w:r>
      <w:hyperlink r:id="rId56">
        <w:r>
          <w:rPr>
            <w:rStyle w:val="Hyperlink"/>
          </w:rPr>
          <w:t>https://doi.org/10.1002/j.1551-8833.1995.tb06302.x</w:t>
        </w:r>
      </w:hyperlink>
      <w:r>
        <w:t>.</w:t>
      </w:r>
    </w:p>
    <w:p w:rsidR="00D12631" w:rsidRDefault="00D12631" w:rsidP="00D12631">
      <w:pPr>
        <w:spacing w:after="240" w:line="360" w:lineRule="auto"/>
      </w:pPr>
      <w:bookmarkStart w:id="105" w:name="ref-Johnson1997"/>
      <w:bookmarkEnd w:id="104"/>
      <w:r>
        <w:t xml:space="preserve">Johnson, Lucinda, Carl Richards, George Host, and John Arthur. 1997. “Landscape influences on water chemistry in Midwestern stream ecosystems.” </w:t>
      </w:r>
      <w:r>
        <w:rPr>
          <w:i/>
        </w:rPr>
        <w:t>Freshwater Biology</w:t>
      </w:r>
      <w:r>
        <w:t xml:space="preserve"> 37: 193–208. </w:t>
      </w:r>
      <w:hyperlink r:id="rId57">
        <w:r>
          <w:rPr>
            <w:rStyle w:val="Hyperlink"/>
          </w:rPr>
          <w:t>https://doi.org/doi:10.1046/j.1365-2427.1997.d01-539.x</w:t>
        </w:r>
      </w:hyperlink>
      <w:r>
        <w:t>.</w:t>
      </w:r>
    </w:p>
    <w:p w:rsidR="00D12631" w:rsidRDefault="00D12631" w:rsidP="00D12631">
      <w:pPr>
        <w:spacing w:after="240" w:line="360" w:lineRule="auto"/>
      </w:pPr>
      <w:bookmarkStart w:id="106" w:name="ref-LaZerte1991"/>
      <w:bookmarkEnd w:id="105"/>
      <w:r>
        <w:lastRenderedPageBreak/>
        <w:t xml:space="preserve">LaZerte, Bruce. 1991. “Metal transport and retention: the role of dissolved organic carbon.” December. Ontario: Dorset Research Centre, for Ontario Ministry of the Environment. </w:t>
      </w:r>
      <w:hyperlink r:id="rId58">
        <w:r>
          <w:rPr>
            <w:rStyle w:val="Hyperlink"/>
          </w:rPr>
          <w:t>https://archive.org/details/metaltransportre00lazeuoft/mode/2up</w:t>
        </w:r>
      </w:hyperlink>
      <w:r>
        <w:t>.</w:t>
      </w:r>
    </w:p>
    <w:p w:rsidR="00D12631" w:rsidRDefault="00D12631" w:rsidP="00D12631">
      <w:pPr>
        <w:spacing w:after="240" w:line="360" w:lineRule="auto"/>
      </w:pPr>
      <w:bookmarkStart w:id="107" w:name="ref-Li2014"/>
      <w:bookmarkEnd w:id="10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59">
        <w:r>
          <w:rPr>
            <w:rStyle w:val="Hyperlink"/>
          </w:rPr>
          <w:t>https://doi.org/10.1016/j.jhazmat.2014.02.009</w:t>
        </w:r>
      </w:hyperlink>
      <w:r>
        <w:t>.</w:t>
      </w:r>
    </w:p>
    <w:p w:rsidR="00D12631" w:rsidRDefault="00D12631" w:rsidP="00D12631">
      <w:pPr>
        <w:spacing w:after="240" w:line="360" w:lineRule="auto"/>
      </w:pPr>
      <w:bookmarkStart w:id="108" w:name="ref-Matilainen2011"/>
      <w:bookmarkEnd w:id="107"/>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60">
        <w:r>
          <w:rPr>
            <w:rStyle w:val="Hyperlink"/>
          </w:rPr>
          <w:t>https://doi.org/10.1016/j.chemosphere.2011.01.018</w:t>
        </w:r>
      </w:hyperlink>
      <w:r>
        <w:t>.</w:t>
      </w:r>
    </w:p>
    <w:p w:rsidR="00D12631" w:rsidRDefault="00D12631" w:rsidP="00D12631">
      <w:pPr>
        <w:spacing w:after="240" w:line="360" w:lineRule="auto"/>
      </w:pPr>
      <w:bookmarkStart w:id="109" w:name="ref-Matilainen2010"/>
      <w:bookmarkEnd w:id="108"/>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61">
        <w:r>
          <w:rPr>
            <w:rStyle w:val="Hyperlink"/>
          </w:rPr>
          <w:t>https://doi.org/10.1016/j.cis.2010.06.007</w:t>
        </w:r>
      </w:hyperlink>
      <w:r>
        <w:t>.</w:t>
      </w:r>
    </w:p>
    <w:p w:rsidR="00D12631" w:rsidRDefault="00D12631" w:rsidP="00D12631">
      <w:pPr>
        <w:spacing w:after="240" w:line="360" w:lineRule="auto"/>
      </w:pPr>
      <w:bookmarkStart w:id="110" w:name="ref-Meyer1983"/>
      <w:bookmarkEnd w:id="109"/>
      <w:r>
        <w:t xml:space="preserve">Meyer, Judy L., and Cathy M . Tate. 1983. “The Effects of Watershed Disturbance on Dissolved Organic Carbon Dynamics of a Stream.” </w:t>
      </w:r>
      <w:r>
        <w:rPr>
          <w:i/>
        </w:rPr>
        <w:t>Ecology</w:t>
      </w:r>
      <w:r>
        <w:t xml:space="preserve"> 64 (1): 33–44. </w:t>
      </w:r>
      <w:hyperlink r:id="rId62">
        <w:r>
          <w:rPr>
            <w:rStyle w:val="Hyperlink"/>
          </w:rPr>
          <w:t>https://www.jstor.org/stable/1937326</w:t>
        </w:r>
      </w:hyperlink>
      <w:r>
        <w:t>.</w:t>
      </w:r>
    </w:p>
    <w:p w:rsidR="00D12631" w:rsidRDefault="00D12631" w:rsidP="00D12631">
      <w:pPr>
        <w:spacing w:after="240" w:line="360" w:lineRule="auto"/>
      </w:pPr>
      <w:bookmarkStart w:id="111" w:name="ref-Mistick2019"/>
      <w:bookmarkEnd w:id="110"/>
      <w:r>
        <w:t>Mistick, Emily. 2019. “Forest harvest and water treatability: Analysis of dissolved organic carbon in headwater streams of contrasting forest harvest history during base flow and storm flow.” PhD thesis, UNIVERSITY OF BRITISH COLUMBIA.</w:t>
      </w:r>
    </w:p>
    <w:p w:rsidR="00D12631" w:rsidRDefault="00D12631" w:rsidP="00D12631">
      <w:pPr>
        <w:spacing w:after="240" w:line="360" w:lineRule="auto"/>
      </w:pPr>
      <w:bookmarkStart w:id="112" w:name="ref-Mosher2015"/>
      <w:bookmarkEnd w:id="111"/>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63">
        <w:r>
          <w:rPr>
            <w:rStyle w:val="Hyperlink"/>
          </w:rPr>
          <w:t>https://doi.org/10.1007/s10533-015-0103-6</w:t>
        </w:r>
      </w:hyperlink>
      <w:r>
        <w:t>.</w:t>
      </w:r>
    </w:p>
    <w:p w:rsidR="00D12631" w:rsidRDefault="00D12631" w:rsidP="00D12631">
      <w:pPr>
        <w:spacing w:after="240" w:line="360" w:lineRule="auto"/>
      </w:pPr>
      <w:bookmarkStart w:id="113" w:name="ref-Oni2013"/>
      <w:bookmarkEnd w:id="112"/>
      <w:r>
        <w:lastRenderedPageBreak/>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4">
        <w:r>
          <w:rPr>
            <w:rStyle w:val="Hyperlink"/>
          </w:rPr>
          <w:t>https://doi.org/10.5194/bg-10-2315-2013</w:t>
        </w:r>
      </w:hyperlink>
      <w:r>
        <w:t>.</w:t>
      </w:r>
    </w:p>
    <w:p w:rsidR="00D12631" w:rsidRDefault="00D12631" w:rsidP="00D12631">
      <w:pPr>
        <w:spacing w:after="240" w:line="360" w:lineRule="auto"/>
      </w:pPr>
      <w:bookmarkStart w:id="114" w:name="ref-Palleiro2013"/>
      <w:bookmarkEnd w:id="113"/>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65">
        <w:r>
          <w:rPr>
            <w:rStyle w:val="Hyperlink"/>
          </w:rPr>
          <w:t>https://doi.org/10.1007/s11270-013-1651-9</w:t>
        </w:r>
      </w:hyperlink>
      <w:r>
        <w:t>.</w:t>
      </w:r>
    </w:p>
    <w:p w:rsidR="00D12631" w:rsidRDefault="00D12631" w:rsidP="00D12631">
      <w:pPr>
        <w:spacing w:after="240" w:line="360" w:lineRule="auto"/>
      </w:pPr>
      <w:bookmarkStart w:id="115" w:name="ref-Peuravuori1997"/>
      <w:bookmarkEnd w:id="114"/>
      <w:r>
        <w:t xml:space="preserve">Peuravuori, Juhani, and Kalevi Pihlaja. 1997. “Molecular size distribution and spectroscopic properties of aquatic humic substances.” </w:t>
      </w:r>
      <w:r>
        <w:rPr>
          <w:i/>
        </w:rPr>
        <w:t>Analytica Chimica Acta</w:t>
      </w:r>
      <w:r>
        <w:t xml:space="preserve"> 337 (2): 133–49. </w:t>
      </w:r>
      <w:hyperlink r:id="rId66">
        <w:r>
          <w:rPr>
            <w:rStyle w:val="Hyperlink"/>
          </w:rPr>
          <w:t>https://doi.org/10.1016/S0003-2670(96)00412-6</w:t>
        </w:r>
      </w:hyperlink>
      <w:r>
        <w:t>.</w:t>
      </w:r>
    </w:p>
    <w:p w:rsidR="00D12631" w:rsidRDefault="00D12631" w:rsidP="00D12631">
      <w:pPr>
        <w:spacing w:after="240" w:line="360" w:lineRule="auto"/>
      </w:pPr>
      <w:bookmarkStart w:id="116" w:name="ref-Pike2010"/>
      <w:bookmarkEnd w:id="115"/>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67">
        <w:r>
          <w:rPr>
            <w:rStyle w:val="Hyperlink"/>
          </w:rPr>
          <w:t>https://www.for.gov.bc.ca/hfd/pubs/docs/lmh/Lmh66/LMH66{\_}volume2of2.pdf</w:t>
        </w:r>
      </w:hyperlink>
      <w:r>
        <w:t>.</w:t>
      </w:r>
    </w:p>
    <w:p w:rsidR="00D12631" w:rsidRDefault="00D12631" w:rsidP="00D12631">
      <w:pPr>
        <w:spacing w:after="240" w:line="360" w:lineRule="auto"/>
      </w:pPr>
      <w:bookmarkStart w:id="117" w:name="ref-Rautu2019"/>
      <w:bookmarkEnd w:id="116"/>
      <w:r>
        <w:t>Rautu, Roxana. 2019. “Linking Seasonal and Spatial Stream Carbon Dynamics to Landscape Characteristics in Selected Watersheds on the Olympic Peninsula.” PhD thesis, University of Washington.</w:t>
      </w:r>
    </w:p>
    <w:p w:rsidR="00D12631" w:rsidRDefault="00D12631" w:rsidP="00D12631">
      <w:pPr>
        <w:spacing w:after="240" w:line="360" w:lineRule="auto"/>
      </w:pPr>
      <w:bookmarkStart w:id="118" w:name="ref-Raymond2010"/>
      <w:bookmarkEnd w:id="117"/>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68">
        <w:r>
          <w:rPr>
            <w:rStyle w:val="Hyperlink"/>
          </w:rPr>
          <w:t>https://doi.org/10.1007/sl0533-010-9416-7</w:t>
        </w:r>
      </w:hyperlink>
      <w:r>
        <w:t>.</w:t>
      </w:r>
    </w:p>
    <w:p w:rsidR="00D12631" w:rsidRDefault="00D12631" w:rsidP="00D12631">
      <w:pPr>
        <w:spacing w:after="240" w:line="360" w:lineRule="auto"/>
      </w:pPr>
      <w:bookmarkStart w:id="119" w:name="ref-Raymond2016"/>
      <w:bookmarkEnd w:id="118"/>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69">
        <w:r>
          <w:rPr>
            <w:rStyle w:val="Hyperlink"/>
          </w:rPr>
          <w:t>https://www.jstor.org/stable/24702986</w:t>
        </w:r>
      </w:hyperlink>
      <w:r>
        <w:t>.</w:t>
      </w:r>
    </w:p>
    <w:p w:rsidR="00D12631" w:rsidRDefault="00D12631" w:rsidP="00D12631">
      <w:pPr>
        <w:spacing w:after="240" w:line="360" w:lineRule="auto"/>
      </w:pPr>
      <w:bookmarkStart w:id="120" w:name="ref-Richardson2007"/>
      <w:bookmarkEnd w:id="119"/>
      <w:r>
        <w:lastRenderedPageBreak/>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70">
        <w:r>
          <w:rPr>
            <w:rStyle w:val="Hyperlink"/>
          </w:rPr>
          <w:t>https://doi.org/10.1016/j.mrrev.2007.09.001</w:t>
        </w:r>
      </w:hyperlink>
      <w:r>
        <w:t>.</w:t>
      </w:r>
    </w:p>
    <w:p w:rsidR="00D12631" w:rsidRDefault="00D12631" w:rsidP="00D12631">
      <w:pPr>
        <w:spacing w:after="240" w:line="360" w:lineRule="auto"/>
      </w:pPr>
      <w:bookmarkStart w:id="121" w:name="ref-Stanley2012"/>
      <w:bookmarkEnd w:id="120"/>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71">
        <w:r>
          <w:rPr>
            <w:rStyle w:val="Hyperlink"/>
          </w:rPr>
          <w:t>https://doi.org/10.1111/j.1365-2427.2011.02613.x</w:t>
        </w:r>
      </w:hyperlink>
      <w:r>
        <w:t>.</w:t>
      </w:r>
    </w:p>
    <w:p w:rsidR="00D12631" w:rsidRDefault="00D12631" w:rsidP="00D12631">
      <w:pPr>
        <w:spacing w:after="240" w:line="360" w:lineRule="auto"/>
      </w:pPr>
      <w:bookmarkStart w:id="122" w:name="ref-Ussery2015"/>
      <w:bookmarkEnd w:id="121"/>
      <w:r>
        <w:t>Ussery, Joel, and AECOM. 2015. “Leech Water Supply Area: An Assessment for Source Water Protection and Land Management.” April. Victoria, B.C.: Capital Regional District, Watershed Protection Division, Integrated Water Services.</w:t>
      </w:r>
    </w:p>
    <w:p w:rsidR="00D12631" w:rsidRDefault="00D12631" w:rsidP="00D12631">
      <w:pPr>
        <w:spacing w:after="240" w:line="360" w:lineRule="auto"/>
      </w:pPr>
      <w:bookmarkStart w:id="123" w:name="ref-Vannote1980"/>
      <w:bookmarkEnd w:id="122"/>
      <w:r>
        <w:t xml:space="preserve">Vannote, Robin L., G. Wayne Minshall, Kenneth W. Cummins, James R. Sedell, and Colbert E. Cushing. 1980. “The River Continuum Concept.” </w:t>
      </w:r>
      <w:r>
        <w:rPr>
          <w:i/>
        </w:rPr>
        <w:t>Canadian Journal of Fisheries and Aquatic Sciences</w:t>
      </w:r>
      <w:r>
        <w:t xml:space="preserve"> 30 (1): 130–37.</w:t>
      </w:r>
    </w:p>
    <w:p w:rsidR="00D12631" w:rsidRDefault="00D12631" w:rsidP="00D12631">
      <w:pPr>
        <w:spacing w:after="240" w:line="360" w:lineRule="auto"/>
      </w:pPr>
      <w:bookmarkStart w:id="124" w:name="ref-Vidon2008"/>
      <w:bookmarkEnd w:id="123"/>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2">
        <w:r>
          <w:rPr>
            <w:rStyle w:val="Hyperlink"/>
          </w:rPr>
          <w:t>https://doi.org/10.1007/s10533-008-9207-6</w:t>
        </w:r>
      </w:hyperlink>
      <w:r>
        <w:t>.</w:t>
      </w:r>
    </w:p>
    <w:p w:rsidR="00D12631" w:rsidRDefault="00D12631" w:rsidP="00D12631">
      <w:pPr>
        <w:spacing w:after="240" w:line="360" w:lineRule="auto"/>
      </w:pPr>
      <w:bookmarkStart w:id="125" w:name="ref-Weishaar2003"/>
      <w:bookmarkEnd w:id="124"/>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3">
        <w:r>
          <w:rPr>
            <w:rStyle w:val="Hyperlink"/>
          </w:rPr>
          <w:t>https://doi.org/10.1021/es030360x</w:t>
        </w:r>
      </w:hyperlink>
      <w:r>
        <w:t>.</w:t>
      </w:r>
    </w:p>
    <w:p w:rsidR="00D12631" w:rsidRDefault="00D12631" w:rsidP="00D12631">
      <w:pPr>
        <w:spacing w:after="240" w:line="360" w:lineRule="auto"/>
      </w:pPr>
      <w:bookmarkStart w:id="126" w:name="ref-Yang2015"/>
      <w:bookmarkEnd w:id="125"/>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74">
        <w:r>
          <w:rPr>
            <w:rStyle w:val="Hyperlink"/>
          </w:rPr>
          <w:t>https://doi.org/10.1007/s11356-015-4078-6</w:t>
        </w:r>
      </w:hyperlink>
      <w:r>
        <w:t>.</w:t>
      </w:r>
    </w:p>
    <w:p w:rsidR="00D12631" w:rsidRDefault="00D12631" w:rsidP="00D12631">
      <w:pPr>
        <w:spacing w:after="240" w:line="360" w:lineRule="auto"/>
      </w:pPr>
      <w:bookmarkStart w:id="127" w:name="ref-Zarnetske2018"/>
      <w:bookmarkEnd w:id="126"/>
      <w:r>
        <w:lastRenderedPageBreak/>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75">
        <w:r>
          <w:rPr>
            <w:rStyle w:val="Hyperlink"/>
          </w:rPr>
          <w:t>https://doi.org/10.1029/2018GL080005</w:t>
        </w:r>
      </w:hyperlink>
      <w:r>
        <w:t>.</w:t>
      </w:r>
      <w:bookmarkEnd w:id="84"/>
      <w:bookmarkEnd w:id="127"/>
    </w:p>
    <w:p w:rsidR="00D12631" w:rsidRDefault="00D12631" w:rsidP="00D12631">
      <w:pPr>
        <w:sectPr w:rsidR="00D12631" w:rsidSect="00864AAB">
          <w:pgSz w:w="12240" w:h="15840" w:code="1"/>
          <w:pgMar w:top="1440" w:right="1440" w:bottom="1440" w:left="1440" w:header="706" w:footer="706" w:gutter="0"/>
          <w:cols w:space="708"/>
          <w:titlePg/>
          <w:docGrid w:linePitch="326"/>
        </w:sectPr>
      </w:pPr>
    </w:p>
    <w:p w:rsidR="007C2E0A" w:rsidRDefault="007C2E0A" w:rsidP="00D12631">
      <w:pPr>
        <w:pStyle w:val="Heading7"/>
      </w:pPr>
      <w:bookmarkStart w:id="128" w:name="_Toc43678743"/>
      <w:bookmarkEnd w:id="128"/>
    </w:p>
    <w:p w:rsidR="007C2E0A" w:rsidRPr="00D12631" w:rsidRDefault="00192FFF" w:rsidP="00D12631">
      <w:pPr>
        <w:pStyle w:val="Heading8"/>
      </w:pPr>
      <w:bookmarkStart w:id="129" w:name="the-forwater-network"/>
      <w:r w:rsidRPr="00D12631">
        <w:t>The forWater Network</w:t>
      </w:r>
      <w:bookmarkEnd w:id="129"/>
    </w:p>
    <w:p w:rsidR="007C2E0A" w:rsidRDefault="00192FFF">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7C2E0A" w:rsidRDefault="00192FFF" w:rsidP="00D12631">
      <w:pPr>
        <w:pStyle w:val="Heading8"/>
      </w:pPr>
      <w:bookmarkStart w:id="130" w:name="X264f14d3eae9d18c35d78736d0a098750021930"/>
      <w:r>
        <w:t>Greater Victoria Regional Water Supply System</w:t>
      </w:r>
      <w:bookmarkEnd w:id="130"/>
    </w:p>
    <w:p w:rsidR="007C2E0A" w:rsidRDefault="00192FF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7C2E0A" w:rsidRDefault="00192FFF">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7C2E0A" w:rsidRDefault="00192FF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7C2E0A" w:rsidRDefault="00192FFF">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7C2E0A" w:rsidRDefault="00192FFF" w:rsidP="00D12631">
      <w:pPr>
        <w:pStyle w:val="Heading7"/>
      </w:pPr>
      <w:bookmarkStart w:id="131" w:name="leech-river-watershed-site-details"/>
      <w:bookmarkStart w:id="132" w:name="_Toc43678744"/>
      <w:r>
        <w:t>Leech River Watershed Site Details</w:t>
      </w:r>
      <w:bookmarkEnd w:id="131"/>
      <w:bookmarkEnd w:id="132"/>
    </w:p>
    <w:p w:rsidR="007C2E0A" w:rsidRDefault="00192FFF">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7C2E0A" w:rsidRDefault="00192FFF">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w:t>
      </w:r>
      <w:r>
        <w:lastRenderedPageBreak/>
        <w:t>~94%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7C2E0A" w:rsidRDefault="00192FF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7C2E0A" w:rsidRDefault="00192FFF">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7C2E0A" w:rsidRDefault="00192FFF" w:rsidP="00D12631">
      <w:pPr>
        <w:pStyle w:val="Heading8"/>
      </w:pPr>
      <w:bookmarkStart w:id="133" w:name="installation-monitoring-sites"/>
      <w:r>
        <w:t>Installation / monitoring sites</w:t>
      </w:r>
      <w:bookmarkEnd w:id="133"/>
    </w:p>
    <w:p w:rsidR="007C2E0A" w:rsidRDefault="00192FFF">
      <w:r>
        <w:t>Six sites were selected across the Leech Water Supply Area. The six research sites represent five nested catchments and the entire water supply area basin defined from the point of (future) diversion, the Leech Tunnel.</w:t>
      </w:r>
    </w:p>
    <w:p w:rsidR="00D12631" w:rsidRDefault="00D12631"/>
    <w:p w:rsidR="007C2E0A" w:rsidRDefault="00192FFF">
      <w:r>
        <w:rPr>
          <w:b/>
          <w:i/>
        </w:rPr>
        <w:t>Weeks Outlet</w:t>
      </w:r>
    </w:p>
    <w:p w:rsidR="007C2E0A" w:rsidRDefault="00192FFF">
      <w:r>
        <w:t>The Weeks Outlet research site monitors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rsidR="007C2E0A" w:rsidRDefault="00192FFF">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w:t>
      </w:r>
      <w:r>
        <w:lastRenderedPageBreak/>
        <w:t>There were high levels of iron (above guidlines for aesthetic objectives) in the water downstream of the culvert, possibly due to culvert rust.</w:t>
      </w:r>
    </w:p>
    <w:p w:rsidR="007C2E0A" w:rsidRDefault="00192FFF">
      <w:r>
        <w:t> </w:t>
      </w:r>
    </w:p>
    <w:p w:rsidR="007C2E0A" w:rsidRDefault="00192FFF">
      <w:r>
        <w:rPr>
          <w:b/>
          <w:i/>
        </w:rPr>
        <w:t>Chris Creek</w:t>
      </w:r>
    </w:p>
    <w:p w:rsidR="007C2E0A" w:rsidRDefault="00192FFF">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rsidR="00D12631" w:rsidRDefault="00192FFF">
      <w:r>
        <w:t> </w:t>
      </w:r>
    </w:p>
    <w:p w:rsidR="007C2E0A" w:rsidRDefault="00192FFF">
      <w:r>
        <w:rPr>
          <w:b/>
          <w:i/>
        </w:rPr>
        <w:t>Leech Head</w:t>
      </w:r>
    </w:p>
    <w:p w:rsidR="007C2E0A" w:rsidRDefault="00192FFF">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rsidR="00D12631" w:rsidRDefault="00D12631"/>
    <w:p w:rsidR="007C2E0A" w:rsidRDefault="00192FFF">
      <w:r>
        <w:t> </w:t>
      </w:r>
    </w:p>
    <w:p w:rsidR="007C2E0A" w:rsidRDefault="00192FFF">
      <w:r>
        <w:rPr>
          <w:b/>
          <w:i/>
        </w:rPr>
        <w:lastRenderedPageBreak/>
        <w:t>Cragg Creek</w:t>
      </w:r>
    </w:p>
    <w:p w:rsidR="007C2E0A" w:rsidRDefault="00192FFF">
      <w:r>
        <w:t>Cragg Creek is a mainstem river that originates in the northeast of the Leech River watershed. Cragg Creek is a 4th order stream and this research site location has a drainage area of 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rsidR="007C2E0A" w:rsidRDefault="00192FFF">
      <w:r>
        <w:t> </w:t>
      </w:r>
    </w:p>
    <w:p w:rsidR="007C2E0A" w:rsidRDefault="00192FFF">
      <w:r>
        <w:rPr>
          <w:b/>
          <w:i/>
        </w:rPr>
        <w:t>West Leech</w:t>
      </w:r>
    </w:p>
    <w:p w:rsidR="007C2E0A" w:rsidRDefault="00192FFF">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rsidR="007C2E0A" w:rsidRDefault="00192FFF">
      <w:r>
        <w:t> </w:t>
      </w:r>
    </w:p>
    <w:p w:rsidR="00D12631" w:rsidRDefault="00D12631"/>
    <w:p w:rsidR="007C2E0A" w:rsidRDefault="00192FFF">
      <w:r>
        <w:rPr>
          <w:b/>
          <w:i/>
        </w:rPr>
        <w:lastRenderedPageBreak/>
        <w:t>Leech Tunnel</w:t>
      </w:r>
    </w:p>
    <w:p w:rsidR="007C2E0A" w:rsidRDefault="00192FFF">
      <w:r>
        <w:t>This research site is at the point of future diversion, the Leech Tunnel. The Leech River is 5th order, and this research site has a drainage area of approximately 99 km</w:t>
      </w:r>
      <w:r>
        <w:rPr>
          <w:vertAlign w:val="superscript"/>
        </w:rPr>
        <w:t>2</w:t>
      </w:r>
      <w:r>
        <w:t>. The stream bed here is dominated by Schist bedrock and boulders. The bedrock in the center of the channel is deeply incised, but overall the river is wider than is is deep. The Tunnel site is approximately 1km downstream of the West Leech confluence.</w:t>
      </w:r>
    </w:p>
    <w:p w:rsidR="007C2E0A" w:rsidRDefault="00192FFF" w:rsidP="00D12631">
      <w:pPr>
        <w:pStyle w:val="Heading7"/>
      </w:pPr>
      <w:bookmarkStart w:id="134" w:name="extended-methods"/>
      <w:bookmarkStart w:id="135" w:name="_Toc43678745"/>
      <w:r>
        <w:t>Extended Methods</w:t>
      </w:r>
      <w:bookmarkEnd w:id="134"/>
      <w:bookmarkEnd w:id="135"/>
    </w:p>
    <w:p w:rsidR="007C2E0A" w:rsidRDefault="00192FFF">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7C2E0A" w:rsidRDefault="00192FFF">
      <w:r>
        <w:t>Siphon sampler background – separate from vertical rack? Mark’s suggestion</w:t>
      </w:r>
    </w:p>
    <w:p w:rsidR="00D12631" w:rsidRDefault="00D12631"/>
    <w:p w:rsidR="007C2E0A" w:rsidRDefault="00192FFF">
      <w:r>
        <w:rPr>
          <w:b/>
          <w:i/>
        </w:rPr>
        <w:t>Vertical racks</w:t>
      </w:r>
    </w:p>
    <w:p w:rsidR="007C2E0A" w:rsidRDefault="00192FFF">
      <w:r>
        <w:rPr>
          <w:i/>
        </w:rPr>
        <w:t>Passive water sampling on the rising limb of hydrograph</w:t>
      </w:r>
    </w:p>
    <w:p w:rsidR="007C2E0A" w:rsidRDefault="00192FFF">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w:t>
      </w:r>
      <w:r>
        <w:lastRenderedPageBreak/>
        <w:t>the central stilling well, slotted offset angle bars were fixed and siphon sampler bottles were attached to the slotted angle bars with hose clamps.</w:t>
      </w:r>
    </w:p>
    <w:p w:rsidR="007C2E0A" w:rsidRDefault="00192FFF">
      <w:r>
        <w:t>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7C2E0A" w:rsidRDefault="00192FFF">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7C2E0A" w:rsidRDefault="00192FFF">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rsidR="007C2E0A" w:rsidRDefault="00192FFF">
      <w:r>
        <w:rPr>
          <w:i/>
        </w:rPr>
        <w:t>Benefits, challenges and assumptions</w:t>
      </w:r>
    </w:p>
    <w:p w:rsidR="007C2E0A" w:rsidRDefault="00192FF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w:t>
      </w:r>
      <w:r>
        <w:lastRenderedPageBreak/>
        <w:t>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rsidR="007C2E0A" w:rsidRDefault="00192FFF" w:rsidP="00D12631">
      <w:pPr>
        <w:pStyle w:val="Heading8"/>
      </w:pPr>
      <w:bookmarkStart w:id="136" w:name="field-protocol"/>
      <w:r>
        <w:t>Field protocol</w:t>
      </w:r>
      <w:bookmarkEnd w:id="136"/>
    </w:p>
    <w:p w:rsidR="007C2E0A" w:rsidRDefault="00192FF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7C2E0A" w:rsidRDefault="00192FFF">
      <w:r>
        <w:t> </w:t>
      </w:r>
    </w:p>
    <w:p w:rsidR="007C2E0A" w:rsidRDefault="00192FFF" w:rsidP="00D12631">
      <w:pPr>
        <w:pStyle w:val="Heading8"/>
      </w:pPr>
      <w:bookmarkStart w:id="137" w:name="X4e3eb70344da6a931ae15671e47b67ae69cdd36"/>
      <w:r>
        <w:lastRenderedPageBreak/>
        <w:t>Prototype for falling limb passive sampling</w:t>
      </w:r>
      <w:bookmarkEnd w:id="137"/>
    </w:p>
    <w:p w:rsidR="007C2E0A" w:rsidRDefault="00192FFF">
      <w:r>
        <w:rPr>
          <w:i/>
        </w:rPr>
        <w:t>Development of a modified siphon sampler designed for passive water collection on the falling limb of hydrograph</w:t>
      </w:r>
    </w:p>
    <w:p w:rsidR="007C2E0A" w:rsidRDefault="00192FFF">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w:t>
      </w:r>
      <w:r>
        <w:lastRenderedPageBreak/>
        <w:t>rack. One prototype was field deployed at Cragg Creek (subbasin site 4) as a proof of concept and work will continue to improve the design and operation.</w:t>
      </w:r>
    </w:p>
    <w:p w:rsidR="007C2E0A" w:rsidRDefault="00192FFF" w:rsidP="00D12631">
      <w:pPr>
        <w:pStyle w:val="Heading7"/>
      </w:pPr>
      <w:bookmarkStart w:id="138" w:name="collaborative-sampling"/>
      <w:bookmarkStart w:id="139" w:name="_Toc43678746"/>
      <w:r>
        <w:t>Collaborative sampling</w:t>
      </w:r>
      <w:bookmarkEnd w:id="138"/>
      <w:bookmarkEnd w:id="139"/>
    </w:p>
    <w:p w:rsidR="007C2E0A" w:rsidRDefault="00192FFF">
      <w:pPr>
        <w:pStyle w:val="Heading9"/>
      </w:pPr>
      <w:bookmarkStart w:id="140" w:name="Xff9c1916dd8d278b07e9d95ebf125bc565f5754"/>
      <w:r>
        <w:t>forWater-coordinated treatability analyses sites</w:t>
      </w:r>
      <w:bookmarkEnd w:id="140"/>
    </w:p>
    <w:p w:rsidR="007C2E0A" w:rsidRDefault="00192FFF">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7C2E0A" w:rsidRDefault="00192FFF" w:rsidP="005B0621">
      <w:pPr>
        <w:numPr>
          <w:ilvl w:val="0"/>
          <w:numId w:val="11"/>
        </w:numPr>
      </w:pPr>
      <w:r>
        <w:t>Leech River at the future point of diversion (near Leech Tunnel inlet)</w:t>
      </w:r>
    </w:p>
    <w:p w:rsidR="007C2E0A" w:rsidRDefault="00192FFF" w:rsidP="005B0621">
      <w:pPr>
        <w:numPr>
          <w:ilvl w:val="0"/>
          <w:numId w:val="11"/>
        </w:numPr>
      </w:pPr>
      <w:r>
        <w:t>Deception Reservoir, downstream from Deception Gulch (outlet of Leech Tunnel)</w:t>
      </w:r>
    </w:p>
    <w:p w:rsidR="007C2E0A" w:rsidRDefault="00192FFF" w:rsidP="005B0621">
      <w:pPr>
        <w:numPr>
          <w:ilvl w:val="0"/>
          <w:numId w:val="11"/>
        </w:numPr>
      </w:pPr>
      <w:r>
        <w:t>Rithet Creek (main tributary to Sooke Reservoir)</w:t>
      </w:r>
    </w:p>
    <w:p w:rsidR="007C2E0A" w:rsidRDefault="00192FFF" w:rsidP="005B0621">
      <w:pPr>
        <w:numPr>
          <w:ilvl w:val="0"/>
          <w:numId w:val="11"/>
        </w:numPr>
      </w:pPr>
      <w:r>
        <w:t>Judge Creek (2nd largest tributary to Sooke Reservoir)</w:t>
      </w:r>
    </w:p>
    <w:p w:rsidR="007C2E0A" w:rsidRDefault="00192FFF">
      <w:r>
        <w:t> </w:t>
      </w:r>
    </w:p>
    <w:p w:rsidR="007C2E0A" w:rsidRDefault="00192FFF">
      <w:r>
        <w:t>These sites were selected to represent future supplemental source water , the future balancing reservoir between the Leech and Sooke water supply areas, and the current tributary source waters to the Sooke Reservoir.</w:t>
      </w:r>
    </w:p>
    <w:p w:rsidR="007C2E0A" w:rsidRDefault="00192FFF">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xml:space="preserve">), DOC (mg/L), Turbidity (NTU), </w:t>
      </w:r>
      <w:r>
        <w:lastRenderedPageBreak/>
        <w:t>and Zeta Potential (mV). Relationships between disinfection by-product formation potentials (DBP-FPs), UV-absorbance at 254nm, and DOC concentrations were examined.</w:t>
      </w:r>
    </w:p>
    <w:p w:rsidR="007C2E0A" w:rsidRDefault="00192FFF">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7C2E0A" w:rsidRDefault="00192FFF">
      <w:pPr>
        <w:pStyle w:val="Heading9"/>
      </w:pPr>
      <w:bookmarkStart w:id="141" w:name="sampling-for-metals-on-behalf-of-the-crd"/>
      <w:r>
        <w:t>Sampling for Metals on behalf of the CRD</w:t>
      </w:r>
      <w:bookmarkEnd w:id="141"/>
    </w:p>
    <w:p w:rsidR="007C2E0A" w:rsidRDefault="00192FFF">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7C2E0A" w:rsidRDefault="00192FFF">
      <w:r>
        <w:t> </w:t>
      </w:r>
    </w:p>
    <w:p w:rsidR="007C2E0A" w:rsidRDefault="00192FFF" w:rsidP="00D12631">
      <w:pPr>
        <w:pStyle w:val="Heading7"/>
      </w:pPr>
      <w:bookmarkStart w:id="142" w:name="results-extended"/>
      <w:bookmarkStart w:id="143" w:name="_Toc43678747"/>
      <w:r>
        <w:t>Results extended</w:t>
      </w:r>
      <w:bookmarkEnd w:id="142"/>
      <w:bookmarkEnd w:id="143"/>
    </w:p>
    <w:p w:rsidR="007C2E0A" w:rsidRDefault="00192FFF">
      <w:pPr>
        <w:pStyle w:val="Heading9"/>
      </w:pPr>
      <w:bookmarkStart w:id="144" w:name="malahat-5-year-weather"/>
      <w:r>
        <w:t>Malahat 5 year weather</w:t>
      </w:r>
      <w:bookmarkEnd w:id="144"/>
    </w:p>
    <w:p w:rsidR="007C2E0A" w:rsidRDefault="00192FF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26 shows Malahat weather data, which are summarized in Table 21.</w:t>
      </w:r>
    </w:p>
    <w:p w:rsidR="007C2E0A" w:rsidRDefault="00192FFF" w:rsidP="00D12631">
      <w:pPr>
        <w:spacing w:line="240" w:lineRule="auto"/>
      </w:pPr>
      <w:r>
        <w:rPr>
          <w:noProof/>
        </w:rPr>
        <w:drawing>
          <wp:inline distT="0" distB="0" distL="0" distR="0">
            <wp:extent cx="5943600" cy="3668888"/>
            <wp:effectExtent l="0" t="0" r="0" b="0"/>
            <wp:docPr id="26" name="Picture" descr="Figure 26: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76"/>
                    <a:stretch>
                      <a:fillRect/>
                    </a:stretch>
                  </pic:blipFill>
                  <pic:spPr bwMode="auto">
                    <a:xfrm>
                      <a:off x="0" y="0"/>
                      <a:ext cx="5943600" cy="3668888"/>
                    </a:xfrm>
                    <a:prstGeom prst="rect">
                      <a:avLst/>
                    </a:prstGeom>
                    <a:noFill/>
                    <a:ln w="9525">
                      <a:noFill/>
                      <a:headEnd/>
                      <a:tailEnd/>
                    </a:ln>
                  </pic:spPr>
                </pic:pic>
              </a:graphicData>
            </a:graphic>
          </wp:inline>
        </w:drawing>
      </w:r>
    </w:p>
    <w:p w:rsidR="007C2E0A" w:rsidRDefault="00192FFF" w:rsidP="00D12631">
      <w:pPr>
        <w:spacing w:line="240" w:lineRule="auto"/>
      </w:pPr>
      <w:r>
        <w:t xml:space="preserve">Figure 26:  </w:t>
      </w:r>
      <w:r>
        <w:rPr>
          <w:i/>
        </w:rPr>
        <w:t>Five year weather from nearby Malahat station (MoTI ID 62091).</w:t>
      </w:r>
    </w:p>
    <w:p w:rsidR="007C2E0A" w:rsidRDefault="00192FFF">
      <w:r>
        <w:t> </w:t>
      </w:r>
    </w:p>
    <w:p w:rsidR="007C2E0A" w:rsidRDefault="00192FFF">
      <w:r>
        <w:t xml:space="preserve">Table 21: </w:t>
      </w:r>
      <w:r>
        <w:rPr>
          <w:i/>
        </w:rPr>
        <w:t>Annual weather data from Malahat station (MoTI ID 62091)</w:t>
      </w:r>
    </w:p>
    <w:tbl>
      <w:tblPr>
        <w:tblW w:w="0" w:type="pct"/>
        <w:tblLook w:val="07E0" w:firstRow="1" w:lastRow="1" w:firstColumn="1" w:lastColumn="1" w:noHBand="1" w:noVBand="1"/>
      </w:tblPr>
      <w:tblGrid>
        <w:gridCol w:w="703"/>
        <w:gridCol w:w="2190"/>
        <w:gridCol w:w="2118"/>
        <w:gridCol w:w="1575"/>
      </w:tblGrid>
      <w:tr w:rsidR="007C2E0A" w:rsidRPr="00D12631">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year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annual precip. (mm)</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mean air temp. (°C)</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std.dev. (± °C)</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1260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6.7</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1281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11.3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1526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6.2</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1331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7.1</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1636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6.6</w:t>
            </w:r>
          </w:p>
        </w:tc>
      </w:tr>
      <w:tr w:rsidR="007C2E0A" w:rsidRPr="00D12631">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1494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r>
    </w:tbl>
    <w:p w:rsidR="007C2E0A" w:rsidRDefault="00192FFF">
      <w:r>
        <w:t> </w:t>
      </w:r>
    </w:p>
    <w:p w:rsidR="007C2E0A" w:rsidRDefault="00192FF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27). Table (tab:MalahatTest) summarizes the results Wilcoxon rank sum test comparing these two sets. Based on this two-set, two-year comparison, it was determined that precipitation during the 2018-2019 period was different than the 2016-2017 period.</w:t>
      </w:r>
    </w:p>
    <w:p w:rsidR="007C2E0A" w:rsidRDefault="00192FFF" w:rsidP="00D12631">
      <w:pPr>
        <w:spacing w:line="240" w:lineRule="auto"/>
      </w:pPr>
      <w:r>
        <w:rPr>
          <w:noProof/>
        </w:rPr>
        <w:drawing>
          <wp:inline distT="0" distB="0" distL="0" distR="0">
            <wp:extent cx="5943600" cy="3668888"/>
            <wp:effectExtent l="0" t="0" r="0" b="0"/>
            <wp:docPr id="27" name="Picture" descr="Figure 27: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77"/>
                    <a:stretch>
                      <a:fillRect/>
                    </a:stretch>
                  </pic:blipFill>
                  <pic:spPr bwMode="auto">
                    <a:xfrm>
                      <a:off x="0" y="0"/>
                      <a:ext cx="5943600" cy="3668888"/>
                    </a:xfrm>
                    <a:prstGeom prst="rect">
                      <a:avLst/>
                    </a:prstGeom>
                    <a:noFill/>
                    <a:ln w="9525">
                      <a:noFill/>
                      <a:headEnd/>
                      <a:tailEnd/>
                    </a:ln>
                  </pic:spPr>
                </pic:pic>
              </a:graphicData>
            </a:graphic>
          </wp:inline>
        </w:drawing>
      </w:r>
    </w:p>
    <w:p w:rsidR="007C2E0A" w:rsidRDefault="00192FFF" w:rsidP="00D12631">
      <w:pPr>
        <w:spacing w:line="240" w:lineRule="auto"/>
      </w:pPr>
      <w:r>
        <w:t xml:space="preserve">Figure 27:  </w:t>
      </w:r>
      <w:r>
        <w:rPr>
          <w:i/>
        </w:rPr>
        <w:t>Weather from the Malahat station for two year periods prior to and during this study (MoTI ID 62091).</w:t>
      </w:r>
    </w:p>
    <w:p w:rsidR="007C2E0A" w:rsidRDefault="00192FFF" w:rsidP="00D12631">
      <w:pPr>
        <w:spacing w:line="240" w:lineRule="auto"/>
      </w:pPr>
      <w:r>
        <w:t> </w:t>
      </w:r>
    </w:p>
    <w:p w:rsidR="007C2E0A" w:rsidRDefault="00192FFF">
      <w:r>
        <w:t xml:space="preserve">Table 22: </w:t>
      </w:r>
      <w:r>
        <w:rPr>
          <w:i/>
        </w:rPr>
        <w:t>Results of Wilcoxon test for Malahat weather data before and during the study period</w:t>
      </w:r>
    </w:p>
    <w:tbl>
      <w:tblPr>
        <w:tblW w:w="0" w:type="pct"/>
        <w:tblLook w:val="07E0" w:firstRow="1" w:lastRow="1" w:firstColumn="1" w:lastColumn="1" w:noHBand="1" w:noVBand="1"/>
      </w:tblPr>
      <w:tblGrid>
        <w:gridCol w:w="1406"/>
        <w:gridCol w:w="1565"/>
        <w:gridCol w:w="1296"/>
      </w:tblGrid>
      <w:tr w:rsidR="007C2E0A" w:rsidRPr="00D12631">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Parameter</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p.value</w:t>
            </w:r>
          </w:p>
        </w:tc>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signifcance</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rain</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1.910000e-10</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at 99%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temp_mean</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3.904246e-01</w:t>
            </w:r>
          </w:p>
        </w:tc>
        <w:tc>
          <w:tcPr>
            <w:tcW w:w="0" w:type="auto"/>
          </w:tcPr>
          <w:p w:rsidR="007C2E0A" w:rsidRPr="00D12631" w:rsidRDefault="007C2E0A" w:rsidP="00D12631">
            <w:pPr>
              <w:spacing w:line="240" w:lineRule="auto"/>
              <w:rPr>
                <w:rFonts w:asciiTheme="minorHAnsi" w:hAnsiTheme="minorHAnsi" w:cstheme="minorHAnsi"/>
              </w:rPr>
            </w:pP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temp_min</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3.826166e-01</w:t>
            </w:r>
          </w:p>
        </w:tc>
        <w:tc>
          <w:tcPr>
            <w:tcW w:w="0" w:type="auto"/>
          </w:tcPr>
          <w:p w:rsidR="007C2E0A" w:rsidRPr="00D12631" w:rsidRDefault="007C2E0A" w:rsidP="00D12631">
            <w:pPr>
              <w:spacing w:line="240" w:lineRule="auto"/>
              <w:rPr>
                <w:rFonts w:asciiTheme="minorHAnsi" w:hAnsiTheme="minorHAnsi" w:cstheme="minorHAnsi"/>
              </w:rPr>
            </w:pP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temp_max</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4.694509e-01</w:t>
            </w:r>
          </w:p>
        </w:tc>
        <w:tc>
          <w:tcPr>
            <w:tcW w:w="0" w:type="auto"/>
          </w:tcPr>
          <w:p w:rsidR="007C2E0A" w:rsidRPr="00D12631" w:rsidRDefault="007C2E0A" w:rsidP="00D12631">
            <w:pPr>
              <w:spacing w:line="240" w:lineRule="auto"/>
              <w:rPr>
                <w:rFonts w:asciiTheme="minorHAnsi" w:hAnsiTheme="minorHAnsi" w:cstheme="minorHAnsi"/>
              </w:rPr>
            </w:pPr>
          </w:p>
        </w:tc>
      </w:tr>
    </w:tbl>
    <w:p w:rsidR="007C2E0A" w:rsidRDefault="00192FFF">
      <w:r>
        <w:t> </w:t>
      </w:r>
    </w:p>
    <w:p w:rsidR="007C2E0A" w:rsidRDefault="00192FFF">
      <w:pPr>
        <w:pStyle w:val="Heading9"/>
      </w:pPr>
      <w:bookmarkStart w:id="145" w:name="Xce8fa8365ce60c173c7cf963ead1de6f5cbd7c4"/>
      <w:r>
        <w:t>DOC association with other water quality parameters</w:t>
      </w:r>
      <w:bookmarkEnd w:id="145"/>
    </w:p>
    <w:p w:rsidR="007C2E0A" w:rsidRDefault="00192FFF">
      <w:r>
        <w:rPr>
          <w:b/>
          <w:i/>
        </w:rPr>
        <w:lastRenderedPageBreak/>
        <w:t>Metals &amp; DOC</w:t>
      </w:r>
    </w:p>
    <w:p w:rsidR="007C2E0A" w:rsidRDefault="00192FFF">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28 shows DOC with total metals in μg/L, and Figure 29 shows metals in mg/L).</w:t>
      </w:r>
    </w:p>
    <w:p w:rsidR="007C2E0A" w:rsidRDefault="00192FFF">
      <w:r>
        <w:t> </w:t>
      </w:r>
    </w:p>
    <w:p w:rsidR="007C2E0A" w:rsidRDefault="00192FFF" w:rsidP="00D12631">
      <w:pPr>
        <w:spacing w:line="240" w:lineRule="auto"/>
      </w:pPr>
      <w:r>
        <w:rPr>
          <w:noProof/>
        </w:rPr>
        <w:lastRenderedPageBreak/>
        <w:drawing>
          <wp:inline distT="0" distB="0" distL="0" distR="0">
            <wp:extent cx="5943600" cy="3668888"/>
            <wp:effectExtent l="0" t="0" r="0" b="0"/>
            <wp:docPr id="28" name="Picture" descr="Figure 28: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78"/>
                    <a:stretch>
                      <a:fillRect/>
                    </a:stretch>
                  </pic:blipFill>
                  <pic:spPr bwMode="auto">
                    <a:xfrm>
                      <a:off x="0" y="0"/>
                      <a:ext cx="5943600" cy="3668888"/>
                    </a:xfrm>
                    <a:prstGeom prst="rect">
                      <a:avLst/>
                    </a:prstGeom>
                    <a:noFill/>
                    <a:ln w="9525">
                      <a:noFill/>
                      <a:headEnd/>
                      <a:tailEnd/>
                    </a:ln>
                  </pic:spPr>
                </pic:pic>
              </a:graphicData>
            </a:graphic>
          </wp:inline>
        </w:drawing>
      </w:r>
    </w:p>
    <w:p w:rsidR="007C2E0A" w:rsidRDefault="00192FFF" w:rsidP="00D12631">
      <w:pPr>
        <w:spacing w:line="240" w:lineRule="auto"/>
      </w:pPr>
      <w:r>
        <w:t xml:space="preserve">Figure 28:  </w:t>
      </w:r>
      <w:r>
        <w:rPr>
          <w:i/>
        </w:rPr>
        <w:t>Concentrations of total metals (in µg/L) and dissolved organic carbon.</w:t>
      </w:r>
    </w:p>
    <w:p w:rsidR="007C2E0A" w:rsidRDefault="00192FFF">
      <w:r>
        <w:t> </w:t>
      </w:r>
    </w:p>
    <w:p w:rsidR="007C2E0A" w:rsidRDefault="00192FFF" w:rsidP="00D12631">
      <w:pPr>
        <w:spacing w:line="240" w:lineRule="auto"/>
        <w:jc w:val="center"/>
      </w:pPr>
      <w:r>
        <w:rPr>
          <w:noProof/>
        </w:rPr>
        <w:drawing>
          <wp:inline distT="0" distB="0" distL="0" distR="0">
            <wp:extent cx="5273040" cy="3254963"/>
            <wp:effectExtent l="0" t="0" r="0" b="0"/>
            <wp:docPr id="29" name="Picture" descr="Figure 29: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79"/>
                    <a:stretch>
                      <a:fillRect/>
                    </a:stretch>
                  </pic:blipFill>
                  <pic:spPr bwMode="auto">
                    <a:xfrm>
                      <a:off x="0" y="0"/>
                      <a:ext cx="5308440" cy="3276815"/>
                    </a:xfrm>
                    <a:prstGeom prst="rect">
                      <a:avLst/>
                    </a:prstGeom>
                    <a:noFill/>
                    <a:ln w="9525">
                      <a:noFill/>
                      <a:headEnd/>
                      <a:tailEnd/>
                    </a:ln>
                  </pic:spPr>
                </pic:pic>
              </a:graphicData>
            </a:graphic>
          </wp:inline>
        </w:drawing>
      </w:r>
    </w:p>
    <w:p w:rsidR="007C2E0A" w:rsidRDefault="00192FFF" w:rsidP="00D12631">
      <w:pPr>
        <w:spacing w:line="240" w:lineRule="auto"/>
      </w:pPr>
      <w:r>
        <w:t xml:space="preserve">Figure 29:  </w:t>
      </w:r>
      <w:r>
        <w:rPr>
          <w:i/>
        </w:rPr>
        <w:t>Concentrations of total metals (in mg/L) and dissolved organic carbon.</w:t>
      </w:r>
    </w:p>
    <w:p w:rsidR="007C2E0A" w:rsidRDefault="00192FFF">
      <w:r>
        <w:lastRenderedPageBreak/>
        <w:t> </w:t>
      </w:r>
    </w:p>
    <w:p w:rsidR="007C2E0A" w:rsidRDefault="00192FFF">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7C2E0A" w:rsidRDefault="00192FFF">
      <w:r>
        <w:t> </w:t>
      </w:r>
    </w:p>
    <w:p w:rsidR="007C2E0A" w:rsidRDefault="00192FFF">
      <w:r>
        <w:t xml:space="preserve">Table 23: </w:t>
      </w:r>
      <w:r>
        <w:rPr>
          <w:i/>
        </w:rPr>
        <w:t>Relationships between total metals with dissolved organic carbon</w:t>
      </w:r>
    </w:p>
    <w:tbl>
      <w:tblPr>
        <w:tblW w:w="0" w:type="pct"/>
        <w:tblLook w:val="07E0" w:firstRow="1" w:lastRow="1" w:firstColumn="1" w:lastColumn="1" w:noHBand="1" w:noVBand="1"/>
      </w:tblPr>
      <w:tblGrid>
        <w:gridCol w:w="2523"/>
        <w:gridCol w:w="715"/>
        <w:gridCol w:w="777"/>
        <w:gridCol w:w="837"/>
        <w:gridCol w:w="1280"/>
        <w:gridCol w:w="1191"/>
      </w:tblGrid>
      <w:tr w:rsidR="007C2E0A" w:rsidRPr="00D12631">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Metal</w:t>
            </w:r>
          </w:p>
        </w:tc>
        <w:tc>
          <w:tcPr>
            <w:tcW w:w="0" w:type="auto"/>
            <w:tcBorders>
              <w:bottom w:val="single" w:sz="0" w:space="0" w:color="auto"/>
            </w:tcBorders>
            <w:vAlign w:val="bottom"/>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unit</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count</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slope</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Y intercept</w:t>
            </w:r>
          </w:p>
        </w:tc>
        <w:tc>
          <w:tcPr>
            <w:tcW w:w="0" w:type="auto"/>
            <w:tcBorders>
              <w:bottom w:val="single" w:sz="0" w:space="0" w:color="auto"/>
            </w:tcBorders>
            <w:vAlign w:val="bottom"/>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R squared</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Mercury (Hg)</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0.9998</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Iron (Fe)</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30.86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-74.47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0.6933</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Manganese (Mn)</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4.38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-21.41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0.5939</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Aluminum (Al)</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0.3965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Barium (Ba)</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0.22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2.28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0.2251</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Copper (Cu)</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0.06</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0.40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0.1762</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Arsenic (As)</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0.1112</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Strontium (Sr)</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12.21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0.0445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Silicon (Si)</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-37.45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2433.98</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0.0383</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Magnesium (Mg)</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0.55</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0.0298</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Potassium (K)</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0.0216</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Hardness (CaCO3)</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0.19</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7.87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0.0153</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Calcium (Ca)</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0.04</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2.30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0.0095</w:t>
            </w:r>
          </w:p>
        </w:tc>
      </w:tr>
      <w:tr w:rsidR="007C2E0A" w:rsidRPr="00D12631">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Sodium (Na)</w:t>
            </w:r>
          </w:p>
        </w:tc>
        <w:tc>
          <w:tcPr>
            <w:tcW w:w="0" w:type="auto"/>
          </w:tcPr>
          <w:p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0.03</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1.70</w:t>
            </w:r>
          </w:p>
        </w:tc>
        <w:tc>
          <w:tcPr>
            <w:tcW w:w="0" w:type="auto"/>
          </w:tcPr>
          <w:p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0.0081</w:t>
            </w:r>
          </w:p>
        </w:tc>
      </w:tr>
    </w:tbl>
    <w:p w:rsidR="007C2E0A" w:rsidRDefault="00192FFF">
      <w:r>
        <w:t> </w:t>
      </w:r>
    </w:p>
    <w:p w:rsidR="00D12631" w:rsidRDefault="00D12631"/>
    <w:p w:rsidR="00D12631" w:rsidRDefault="00D12631"/>
    <w:p w:rsidR="00D12631" w:rsidRDefault="00D12631"/>
    <w:p w:rsidR="00D12631" w:rsidRDefault="00D12631"/>
    <w:p w:rsidR="007C2E0A" w:rsidRDefault="00192FFF">
      <w:r>
        <w:rPr>
          <w:b/>
          <w:i/>
        </w:rPr>
        <w:lastRenderedPageBreak/>
        <w:t>Nitrate &amp; DOC</w:t>
      </w:r>
    </w:p>
    <w:p w:rsidR="007C2E0A" w:rsidRDefault="00192FFF">
      <w:r>
        <w:t>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30). Nitrate can be a spectroscopic interferant for DOM estimates, and it’s unclear how the spectrolyser destinguishes between the two.</w:t>
      </w:r>
    </w:p>
    <w:p w:rsidR="007C2E0A" w:rsidRDefault="00192FFF">
      <w:r>
        <w:t> </w:t>
      </w:r>
    </w:p>
    <w:p w:rsidR="007C2E0A" w:rsidRDefault="00192FFF" w:rsidP="00D12631">
      <w:pPr>
        <w:spacing w:line="240" w:lineRule="auto"/>
      </w:pPr>
      <w:r>
        <w:rPr>
          <w:noProof/>
        </w:rPr>
        <w:drawing>
          <wp:inline distT="0" distB="0" distL="0" distR="0">
            <wp:extent cx="5504749" cy="3669832"/>
            <wp:effectExtent l="0" t="0" r="0" b="0"/>
            <wp:docPr id="30" name="Picture" descr="Figure 30: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rsidR="007C2E0A" w:rsidRDefault="00192FFF" w:rsidP="00D12631">
      <w:pPr>
        <w:spacing w:line="240" w:lineRule="auto"/>
      </w:pPr>
      <w:r>
        <w:t xml:space="preserve">Figure 30:  </w:t>
      </w:r>
      <w:r>
        <w:rPr>
          <w:i/>
        </w:rPr>
        <w:t>Concentration of nitrate (estimated via UV-Vis absorption) and dissolved organic carbon.</w:t>
      </w:r>
    </w:p>
    <w:p w:rsidR="007C2E0A" w:rsidRDefault="00192FFF">
      <w:r>
        <w:t> </w:t>
      </w:r>
    </w:p>
    <w:p w:rsidR="00D12631" w:rsidRDefault="00D12631">
      <w:pPr>
        <w:rPr>
          <w:b/>
          <w:i/>
        </w:rPr>
      </w:pPr>
    </w:p>
    <w:p w:rsidR="00D12631" w:rsidRDefault="00D12631">
      <w:pPr>
        <w:rPr>
          <w:b/>
          <w:i/>
        </w:rPr>
      </w:pPr>
    </w:p>
    <w:p w:rsidR="007C2E0A" w:rsidRDefault="00192FFF">
      <w:r>
        <w:rPr>
          <w:b/>
          <w:i/>
        </w:rPr>
        <w:lastRenderedPageBreak/>
        <w:t>Treatability &amp; DOC</w:t>
      </w:r>
    </w:p>
    <w:p w:rsidR="007C2E0A" w:rsidRDefault="00192FF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31). The relatively stronger correlation between DBP-FPs and UV-254 indicates that while DOM concentration is an important indicator of source water treatability challenges, the aromaticity of source water NOM may be an even more important driver.</w:t>
      </w:r>
    </w:p>
    <w:p w:rsidR="007C2E0A" w:rsidRDefault="00192FFF">
      <w:r>
        <w:t> </w:t>
      </w:r>
    </w:p>
    <w:p w:rsidR="007C2E0A" w:rsidRDefault="00192FFF" w:rsidP="00D12631">
      <w:pPr>
        <w:spacing w:line="240" w:lineRule="auto"/>
      </w:pPr>
      <w:r>
        <w:rPr>
          <w:noProof/>
        </w:rPr>
        <w:lastRenderedPageBreak/>
        <w:drawing>
          <wp:inline distT="0" distB="0" distL="0" distR="0">
            <wp:extent cx="5504886" cy="7077710"/>
            <wp:effectExtent l="0" t="0" r="0" b="0"/>
            <wp:docPr id="31" name="Picture" descr="Figure 31: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81"/>
                    <a:stretch>
                      <a:fillRect/>
                    </a:stretch>
                  </pic:blipFill>
                  <pic:spPr bwMode="auto">
                    <a:xfrm>
                      <a:off x="0" y="0"/>
                      <a:ext cx="5510191" cy="7084531"/>
                    </a:xfrm>
                    <a:prstGeom prst="rect">
                      <a:avLst/>
                    </a:prstGeom>
                    <a:noFill/>
                    <a:ln w="9525">
                      <a:noFill/>
                      <a:headEnd/>
                      <a:tailEnd/>
                    </a:ln>
                  </pic:spPr>
                </pic:pic>
              </a:graphicData>
            </a:graphic>
          </wp:inline>
        </w:drawing>
      </w:r>
    </w:p>
    <w:p w:rsidR="007C2E0A" w:rsidRDefault="00192FFF" w:rsidP="00D12631">
      <w:pPr>
        <w:spacing w:line="240" w:lineRule="auto"/>
      </w:pPr>
      <w:r>
        <w:t xml:space="preserve">Figure 31:  </w:t>
      </w:r>
      <w:r>
        <w:rPr>
          <w:i/>
        </w:rPr>
        <w:t>Plots of disinfection by-product formation potentials (DBP-FPs) with dissolved organic carbon (left column) and UV absorbance at 254 nm (right column). Samples collected at four sites on two occasions.</w:t>
      </w:r>
    </w:p>
    <w:p w:rsidR="007C2E0A" w:rsidRDefault="00192FFF">
      <w:r>
        <w:lastRenderedPageBreak/>
        <w:t> </w:t>
      </w:r>
    </w:p>
    <w:p w:rsidR="007C2E0A" w:rsidRDefault="00192FFF">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7C2E0A" w:rsidRDefault="00192FFF">
      <w:r>
        <w:t> </w:t>
      </w:r>
    </w:p>
    <w:p w:rsidR="00D12631" w:rsidRDefault="00D12631"/>
    <w:p w:rsidR="00D12631" w:rsidRDefault="00D12631"/>
    <w:p w:rsidR="00D12631" w:rsidRDefault="00D12631"/>
    <w:p w:rsidR="00D12631" w:rsidRDefault="00D12631"/>
    <w:p w:rsidR="00D12631" w:rsidRDefault="00D12631"/>
    <w:p w:rsidR="00D12631" w:rsidRDefault="00D12631"/>
    <w:p w:rsidR="007C2E0A" w:rsidRDefault="00192FFF" w:rsidP="005B0621">
      <w:pPr>
        <w:numPr>
          <w:ilvl w:val="0"/>
          <w:numId w:val="12"/>
        </w:numPr>
      </w:pPr>
      <w:r>
        <w:t>TO DO: add comparison of treatability metrics at Tunnel versus Sooke Tribs</w:t>
      </w:r>
    </w:p>
    <w:p w:rsidR="007C2E0A" w:rsidRDefault="00192FFF">
      <w:r>
        <w:t> </w:t>
      </w:r>
    </w:p>
    <w:p w:rsidR="007C2E0A" w:rsidRDefault="00192FFF">
      <w:r>
        <w:rPr>
          <w:b/>
          <w:i/>
        </w:rPr>
        <w:t>?</w:t>
      </w:r>
    </w:p>
    <w:p w:rsidR="007C2E0A" w:rsidRDefault="00192FFF" w:rsidP="005B0621">
      <w:pPr>
        <w:numPr>
          <w:ilvl w:val="0"/>
          <w:numId w:val="13"/>
        </w:numPr>
      </w:pPr>
      <w:r>
        <w:t>Gauging Streamflow (?)</w:t>
      </w:r>
    </w:p>
    <w:p w:rsidR="007C2E0A" w:rsidRDefault="00192FFF" w:rsidP="005B0621">
      <w:pPr>
        <w:numPr>
          <w:ilvl w:val="0"/>
          <w:numId w:val="13"/>
        </w:numPr>
      </w:pPr>
      <w:r>
        <w:t>Instrument calibration</w:t>
      </w:r>
    </w:p>
    <w:p w:rsidR="00D12631" w:rsidRDefault="00192FFF" w:rsidP="005B0621">
      <w:pPr>
        <w:numPr>
          <w:ilvl w:val="0"/>
          <w:numId w:val="13"/>
        </w:numPr>
      </w:pPr>
      <w:r>
        <w:t>Calibration verification (cal vers</w:t>
      </w:r>
      <w:r w:rsidR="00D12631">
        <w:t>)</w:t>
      </w:r>
    </w:p>
    <w:sectPr w:rsidR="00D12631" w:rsidSect="00864AAB">
      <w:pgSz w:w="12240" w:h="15840" w:code="1"/>
      <w:pgMar w:top="1440" w:right="1440" w:bottom="14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0621" w:rsidRDefault="005B0621">
      <w:pPr>
        <w:spacing w:line="240" w:lineRule="auto"/>
      </w:pPr>
      <w:r>
        <w:separator/>
      </w:r>
    </w:p>
  </w:endnote>
  <w:endnote w:type="continuationSeparator" w:id="0">
    <w:p w:rsidR="005B0621" w:rsidRDefault="005B06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FFF" w:rsidRDefault="00192FFF">
    <w:pPr>
      <w:pStyle w:val="Footer"/>
      <w:jc w:val="right"/>
    </w:pPr>
    <w:r>
      <w:fldChar w:fldCharType="begin"/>
    </w:r>
    <w:r>
      <w:instrText xml:space="preserve"> PAGE   \* MERGEFORMAT </w:instrText>
    </w:r>
    <w:r>
      <w:fldChar w:fldCharType="separate"/>
    </w:r>
    <w:r>
      <w:rPr>
        <w:noProof/>
      </w:rPr>
      <w:t>ii</w:t>
    </w:r>
    <w:r>
      <w:rPr>
        <w:noProof/>
      </w:rPr>
      <w:fldChar w:fldCharType="end"/>
    </w:r>
  </w:p>
  <w:p w:rsidR="00192FFF" w:rsidRDefault="00192FFF" w:rsidP="00192FFF">
    <w:pPr>
      <w:pStyle w:val="Footer"/>
    </w:pPr>
  </w:p>
  <w:p w:rsidR="00192FFF" w:rsidRDefault="00192F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192FFF" w:rsidRDefault="00192F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92FFF" w:rsidRDefault="00192FFF">
    <w:pPr>
      <w:pStyle w:val="Footer"/>
    </w:pPr>
  </w:p>
  <w:p w:rsidR="00192FFF" w:rsidRDefault="00192FF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687559"/>
      <w:docPartObj>
        <w:docPartGallery w:val="Page Numbers (Bottom of Page)"/>
        <w:docPartUnique/>
      </w:docPartObj>
    </w:sdtPr>
    <w:sdtEndPr>
      <w:rPr>
        <w:noProof/>
      </w:rPr>
    </w:sdtEndPr>
    <w:sdtContent>
      <w:p w:rsidR="00864AAB" w:rsidRDefault="00864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64AAB" w:rsidRDefault="00864AAB">
    <w:pPr>
      <w:pStyle w:val="Footer"/>
    </w:pPr>
  </w:p>
  <w:p w:rsidR="00864AAB" w:rsidRDefault="00864AAB" w:rsidP="00864AA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0621" w:rsidRDefault="005B0621">
      <w:r>
        <w:separator/>
      </w:r>
    </w:p>
  </w:footnote>
  <w:footnote w:type="continuationSeparator" w:id="0">
    <w:p w:rsidR="005B0621" w:rsidRDefault="005B0621">
      <w:r>
        <w:continuationSeparator/>
      </w:r>
    </w:p>
  </w:footnote>
  <w:footnote w:id="1">
    <w:p w:rsidR="00192FFF" w:rsidRDefault="00192FFF">
      <w:pPr>
        <w:pStyle w:val="FootnoteText"/>
      </w:pPr>
      <w:r>
        <w:rPr>
          <w:rStyle w:val="FootnoteReference"/>
        </w:rPr>
        <w:footnoteRef/>
      </w:r>
      <w:r>
        <w:t xml:space="preserve"> Any and all geospatial data provided by the CRD was used with permission from the Capital Regional District.</w:t>
      </w:r>
    </w:p>
  </w:footnote>
  <w:footnote w:id="2">
    <w:p w:rsidR="00192FFF" w:rsidRDefault="00192FFF">
      <w:pPr>
        <w:pStyle w:val="FootnoteText"/>
      </w:pPr>
      <w:r>
        <w:rPr>
          <w:rStyle w:val="FootnoteReference"/>
        </w:rPr>
        <w:footnoteRef/>
      </w:r>
      <w:r>
        <w:t xml:space="preserve"> Following the Jan.30, 2020 major event, changes to the stream-bed morphology were evident at LeechHead (site 3) in the form of gravel and cobble deposition, and there was evidence of substantial coarse woody debris transport at ChrisCrk (site 2).</w:t>
      </w:r>
    </w:p>
  </w:footnote>
  <w:footnote w:id="3">
    <w:p w:rsidR="00192FFF" w:rsidRDefault="00192FFF">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4">
    <w:p w:rsidR="00192FFF" w:rsidRDefault="00192FFF">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8932D0E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E0FCE82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91291"/>
    <w:rsid w:val="00192FFF"/>
    <w:rsid w:val="004E29B3"/>
    <w:rsid w:val="00590D07"/>
    <w:rsid w:val="005B0621"/>
    <w:rsid w:val="00784D58"/>
    <w:rsid w:val="007C2E0A"/>
    <w:rsid w:val="00802222"/>
    <w:rsid w:val="00864AAB"/>
    <w:rsid w:val="008D6863"/>
    <w:rsid w:val="00B86B75"/>
    <w:rsid w:val="00BC48D5"/>
    <w:rsid w:val="00C36279"/>
    <w:rsid w:val="00D12631"/>
    <w:rsid w:val="00E315A3"/>
    <w:rsid w:val="00F601D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75B4"/>
  <w15:docId w15:val="{035748E1-AEDD-4173-8EE1-364894F27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D12631"/>
    <w:pPr>
      <w:numPr>
        <w:ilvl w:val="6"/>
        <w:numId w:val="1"/>
      </w:numPr>
      <w:spacing w:before="240" w:after="240"/>
      <w:outlineLvl w:val="6"/>
    </w:pPr>
    <w:rPr>
      <w:rFonts w:eastAsia="Times New Roman"/>
      <w:b/>
    </w:rPr>
  </w:style>
  <w:style w:type="paragraph" w:styleId="Heading8">
    <w:name w:val="heading 8"/>
    <w:basedOn w:val="Normal"/>
    <w:next w:val="Normal"/>
    <w:link w:val="Heading8Char"/>
    <w:uiPriority w:val="1"/>
    <w:qFormat/>
    <w:rsid w:val="00D12631"/>
    <w:pPr>
      <w:keepNext/>
      <w:numPr>
        <w:ilvl w:val="7"/>
        <w:numId w:val="1"/>
      </w:numPr>
      <w:spacing w:before="240"/>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192FFF"/>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D12631"/>
    <w:rPr>
      <w:rFonts w:eastAsia="Times New Roman"/>
      <w:b/>
    </w:rPr>
  </w:style>
  <w:style w:type="character" w:customStyle="1" w:styleId="Heading8Char">
    <w:name w:val="Heading 8 Char"/>
    <w:link w:val="Heading8"/>
    <w:uiPriority w:val="1"/>
    <w:rsid w:val="00D12631"/>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016/j.jhydrol.2014.05.060"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crd.bc.ca/project/past-capital-projects-and-initiatives/water-supply-plan" TargetMode="External"/><Relationship Id="rId47" Type="http://schemas.openxmlformats.org/officeDocument/2006/relationships/hyperlink" Target="http://scholar.google.com/scholar?hl=en%7B\&amp;%7DbtnG=Search%7B\&amp;%7Dq=intitle:Running+Pure%7B\" TargetMode="External"/><Relationship Id="rId50" Type="http://schemas.openxmlformats.org/officeDocument/2006/relationships/hyperlink" Target="https://doi.org/10.3133/fs06700" TargetMode="External"/><Relationship Id="rId55" Type="http://schemas.openxmlformats.org/officeDocument/2006/relationships/hyperlink" Target="https://doi.org/10.1016/j.chemosphere.2015.03.039" TargetMode="External"/><Relationship Id="rId63" Type="http://schemas.openxmlformats.org/officeDocument/2006/relationships/hyperlink" Target="https://doi.org/10.1007/s10533-015-0103-6" TargetMode="External"/><Relationship Id="rId68" Type="http://schemas.openxmlformats.org/officeDocument/2006/relationships/hyperlink" Target="https://doi.org/10.1007/sl0533-010-9416-7" TargetMode="External"/><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doi.org/10.1111/j.1365-2427.2011.02613.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111/ele.12897" TargetMode="External"/><Relationship Id="rId40" Type="http://schemas.openxmlformats.org/officeDocument/2006/relationships/hyperlink" Target="https://www2.gov.bc.ca/gov/content/governments/organizational-structure/ministries-organizations/ministries/environment-climate-change" TargetMode="External"/><Relationship Id="rId45" Type="http://schemas.openxmlformats.org/officeDocument/2006/relationships/hyperlink" Target="https://doi.org/10.1016/B978-0-12-382092-1.00019-1" TargetMode="External"/><Relationship Id="rId53" Type="http://schemas.openxmlformats.org/officeDocument/2006/relationships/hyperlink" Target="https://www.healthlinkbc.ca/healthlinkbc-files/drinking-water-chlorination" TargetMode="External"/><Relationship Id="rId58" Type="http://schemas.openxmlformats.org/officeDocument/2006/relationships/hyperlink" Target="https://archive.org/details/metaltransportre00lazeuoft/mode/2up" TargetMode="External"/><Relationship Id="rId66" Type="http://schemas.openxmlformats.org/officeDocument/2006/relationships/hyperlink" Target="https://doi.org/10.1016/S0003-2670(96)00412-6" TargetMode="External"/><Relationship Id="rId74" Type="http://schemas.openxmlformats.org/officeDocument/2006/relationships/hyperlink" Target="https://doi.org/10.1007/s11356-015-4078-6" TargetMode="External"/><Relationship Id="rId79"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s://doi.org/10.1016/j.cis.2010.06.007" TargetMode="External"/><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i.org/10.1139/cjfas-2014-0400" TargetMode="External"/><Relationship Id="rId52" Type="http://schemas.openxmlformats.org/officeDocument/2006/relationships/hyperlink" Target="https://www.canada.ca/en/health-canada/services/healthy-living/your-health/environment/drinking-water-chlorination.html" TargetMode="External"/><Relationship Id="rId60" Type="http://schemas.openxmlformats.org/officeDocument/2006/relationships/hyperlink" Target="https://doi.org/10.1016/j.chemosphere.2011.01.018" TargetMode="External"/><Relationship Id="rId65" Type="http://schemas.openxmlformats.org/officeDocument/2006/relationships/hyperlink" Target="https://doi.org/10.1007/s11270-013-1651-9" TargetMode="External"/><Relationship Id="rId73" Type="http://schemas.openxmlformats.org/officeDocument/2006/relationships/hyperlink" Target="https://doi.org/10.1021/es030360x" TargetMode="External"/><Relationship Id="rId78" Type="http://schemas.openxmlformats.org/officeDocument/2006/relationships/image" Target="media/image28.png"/><Relationship Id="rId81"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IWSS-297445977-5079" TargetMode="External"/><Relationship Id="rId48" Type="http://schemas.openxmlformats.org/officeDocument/2006/relationships/hyperlink" Target="http://www.standardmethods.org/" TargetMode="External"/><Relationship Id="rId56" Type="http://schemas.openxmlformats.org/officeDocument/2006/relationships/hyperlink" Target="https://doi.org/10.1002/j.1551-8833.1995.tb06302.x" TargetMode="External"/><Relationship Id="rId64" Type="http://schemas.openxmlformats.org/officeDocument/2006/relationships/hyperlink" Target="https://doi.org/10.5194/bg-10-2315-2013" TargetMode="External"/><Relationship Id="rId69" Type="http://schemas.openxmlformats.org/officeDocument/2006/relationships/hyperlink" Target="https://www.jstor.org/stable/24702986" TargetMode="External"/><Relationship Id="rId77" Type="http://schemas.openxmlformats.org/officeDocument/2006/relationships/image" Target="media/image27.png"/><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www.canada.ca/content/dam/hc-sc/documents/programs/consultation-organic-matter-drinking-water/NOM20190129-eng.pdf" TargetMode="External"/><Relationship Id="rId72" Type="http://schemas.openxmlformats.org/officeDocument/2006/relationships/hyperlink" Target="https://doi.org/10.1007/s10533-008-9207-6" TargetMode="External"/><Relationship Id="rId80"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021/es103992s" TargetMode="External"/><Relationship Id="rId46" Type="http://schemas.openxmlformats.org/officeDocument/2006/relationships/hyperlink" Target="https://doi.org/10.1016/j.watres.2016.08.031" TargetMode="External"/><Relationship Id="rId59" Type="http://schemas.openxmlformats.org/officeDocument/2006/relationships/hyperlink" Target="https://doi.org/10.1016/j.jhazmat.2014.02.009" TargetMode="External"/><Relationship Id="rId67" Type="http://schemas.openxmlformats.org/officeDocument/2006/relationships/hyperlink" Target="https://www.for.gov.bc.ca/hfd/pubs/docs/lmh/Lmh66/LMH66%7B\_%7Dvolume2of2.pdf" TargetMode="External"/><Relationship Id="rId20" Type="http://schemas.openxmlformats.org/officeDocument/2006/relationships/image" Target="media/image9.png"/><Relationship Id="rId41" Type="http://schemas.openxmlformats.org/officeDocument/2006/relationships/hyperlink" Target="https://doi.org/10.2166/aqua.2008.064" TargetMode="External"/><Relationship Id="rId54" Type="http://schemas.openxmlformats.org/officeDocument/2006/relationships/hyperlink" Target="https://www.jstor.org/stable/40058211" TargetMode="External"/><Relationship Id="rId62" Type="http://schemas.openxmlformats.org/officeDocument/2006/relationships/hyperlink" Target="https://www.jstor.org/stable/1937326" TargetMode="External"/><Relationship Id="rId70" Type="http://schemas.openxmlformats.org/officeDocument/2006/relationships/hyperlink" Target="https://doi.org/10.1016/j.mrrev.2007.09.001" TargetMode="External"/><Relationship Id="rId75" Type="http://schemas.openxmlformats.org/officeDocument/2006/relationships/hyperlink" Target="https://doi.org/10.1029/2018GL08000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16/j.watres.2010.08.051" TargetMode="External"/><Relationship Id="rId57" Type="http://schemas.openxmlformats.org/officeDocument/2006/relationships/hyperlink" Target="https://doi.org/doi:10.1046/j.1365-2427.1997.d01-539.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6D36D-33A5-4F5C-8FAB-638B4AFA8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108</Pages>
  <Words>20628</Words>
  <Characters>117586</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137939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4</cp:revision>
  <dcterms:created xsi:type="dcterms:W3CDTF">2020-06-22T07:37:00Z</dcterms:created>
  <dcterms:modified xsi:type="dcterms:W3CDTF">2020-06-22T07:38:00Z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